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C5F2E" w:rsidRPr="009B5BE0" w:rsidRDefault="00740ADA">
      <w:pPr>
        <w:pStyle w:val="Ttulo9"/>
        <w:spacing w:before="120"/>
        <w:rPr>
          <w:b w:val="0"/>
          <w:sz w:val="22"/>
          <w:szCs w:val="22"/>
        </w:rPr>
      </w:pPr>
      <w:bookmarkStart w:id="0" w:name="_GoBack"/>
      <w:bookmarkEnd w:id="0"/>
      <w:r w:rsidRPr="009B5BE0">
        <w:rPr>
          <w:noProof/>
          <w:sz w:val="22"/>
          <w:szCs w:val="22"/>
          <w:lang w:val="es-BO" w:eastAsia="es-BO"/>
        </w:rPr>
        <w:drawing>
          <wp:anchor distT="0" distB="0" distL="114300" distR="114300" simplePos="0" relativeHeight="251654144" behindDoc="0" locked="0" layoutInCell="1" allowOverlap="1" wp14:anchorId="00298B67" wp14:editId="02C0614D">
            <wp:simplePos x="0" y="0"/>
            <wp:positionH relativeFrom="margin">
              <wp:posOffset>1024890</wp:posOffset>
            </wp:positionH>
            <wp:positionV relativeFrom="margin">
              <wp:posOffset>221615</wp:posOffset>
            </wp:positionV>
            <wp:extent cx="3752850" cy="1701165"/>
            <wp:effectExtent l="0" t="0" r="0" b="0"/>
            <wp:wrapThrough wrapText="bothSides">
              <wp:wrapPolygon edited="0">
                <wp:start x="0" y="0"/>
                <wp:lineTo x="0" y="21286"/>
                <wp:lineTo x="21490" y="21286"/>
                <wp:lineTo x="21490" y="0"/>
                <wp:lineTo x="0" y="0"/>
              </wp:wrapPolygon>
            </wp:wrapThrough>
            <wp:docPr id="5" name="Imagen 2" descr="Description: L:\Materia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tion: L:\Material\1.jpg"/>
                    <pic:cNvPicPr>
                      <a:picLocks noChangeAspect="1" noChangeArrowheads="1"/>
                    </pic:cNvPicPr>
                  </pic:nvPicPr>
                  <pic:blipFill>
                    <a:blip r:embed="rId12">
                      <a:extLst>
                        <a:ext uri="{28A0092B-C50C-407E-A947-70E740481C1C}">
                          <a14:useLocalDpi xmlns:a14="http://schemas.microsoft.com/office/drawing/2010/main" val="0"/>
                        </a:ext>
                      </a:extLst>
                    </a:blip>
                    <a:srcRect l="35237" t="2480" r="38725" b="88356"/>
                    <a:stretch>
                      <a:fillRect/>
                    </a:stretch>
                  </pic:blipFill>
                  <pic:spPr bwMode="auto">
                    <a:xfrm>
                      <a:off x="0" y="0"/>
                      <a:ext cx="3752850" cy="1701165"/>
                    </a:xfrm>
                    <a:prstGeom prst="rect">
                      <a:avLst/>
                    </a:prstGeom>
                    <a:noFill/>
                    <a:ln>
                      <a:noFill/>
                    </a:ln>
                  </pic:spPr>
                </pic:pic>
              </a:graphicData>
            </a:graphic>
            <wp14:sizeRelH relativeFrom="page">
              <wp14:pctWidth>0</wp14:pctWidth>
            </wp14:sizeRelH>
            <wp14:sizeRelV relativeFrom="page">
              <wp14:pctHeight>0</wp14:pctHeight>
            </wp14:sizeRelV>
          </wp:anchor>
        </w:drawing>
      </w:r>
      <w:r w:rsidR="00065ADC">
        <w:rPr>
          <w:b w:val="0"/>
          <w:sz w:val="22"/>
          <w:szCs w:val="22"/>
        </w:rPr>
        <w:t>|</w:t>
      </w: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4C5F2E" w:rsidRPr="009B5BE0" w:rsidRDefault="004C5F2E" w:rsidP="004C5F2E">
      <w:pPr>
        <w:rPr>
          <w:sz w:val="22"/>
          <w:szCs w:val="22"/>
        </w:rPr>
      </w:pPr>
    </w:p>
    <w:p w:rsidR="00870811" w:rsidRPr="009B5BE0" w:rsidRDefault="00870811" w:rsidP="004C5F2E">
      <w:pPr>
        <w:rPr>
          <w:sz w:val="22"/>
          <w:szCs w:val="22"/>
        </w:rPr>
      </w:pPr>
    </w:p>
    <w:p w:rsidR="00870811" w:rsidRPr="009B5BE0" w:rsidRDefault="00870811" w:rsidP="004C5F2E">
      <w:pPr>
        <w:rPr>
          <w:sz w:val="22"/>
          <w:szCs w:val="22"/>
        </w:rPr>
      </w:pPr>
    </w:p>
    <w:p w:rsidR="00870811" w:rsidRPr="009B5BE0" w:rsidRDefault="00870811" w:rsidP="004C5F2E">
      <w:pPr>
        <w:rPr>
          <w:sz w:val="22"/>
          <w:szCs w:val="22"/>
        </w:rPr>
      </w:pPr>
    </w:p>
    <w:p w:rsidR="00870811" w:rsidRPr="009B5BE0" w:rsidRDefault="00870811" w:rsidP="004C5F2E">
      <w:pPr>
        <w:rPr>
          <w:sz w:val="22"/>
          <w:szCs w:val="22"/>
        </w:rPr>
      </w:pPr>
    </w:p>
    <w:p w:rsidR="00870811" w:rsidRPr="009B5BE0" w:rsidRDefault="00870811" w:rsidP="004C5F2E">
      <w:pPr>
        <w:rPr>
          <w:sz w:val="22"/>
          <w:szCs w:val="22"/>
        </w:rPr>
      </w:pPr>
    </w:p>
    <w:p w:rsidR="00870811" w:rsidRPr="002A689E" w:rsidRDefault="00870811" w:rsidP="005D1785">
      <w:pPr>
        <w:jc w:val="center"/>
        <w:rPr>
          <w:b/>
          <w:sz w:val="32"/>
          <w:szCs w:val="32"/>
        </w:rPr>
      </w:pPr>
      <w:r w:rsidRPr="002A689E">
        <w:rPr>
          <w:b/>
          <w:sz w:val="32"/>
          <w:szCs w:val="32"/>
        </w:rPr>
        <w:t>PROYECTO:</w:t>
      </w:r>
    </w:p>
    <w:p w:rsidR="00870811" w:rsidRPr="002A689E" w:rsidRDefault="00870811" w:rsidP="005D1785">
      <w:pPr>
        <w:jc w:val="center"/>
        <w:rPr>
          <w:b/>
          <w:sz w:val="32"/>
          <w:szCs w:val="32"/>
        </w:rPr>
      </w:pPr>
    </w:p>
    <w:p w:rsidR="00870811" w:rsidRPr="002A689E" w:rsidRDefault="00E42789" w:rsidP="005D1785">
      <w:pPr>
        <w:jc w:val="center"/>
        <w:rPr>
          <w:b/>
          <w:sz w:val="32"/>
          <w:szCs w:val="32"/>
        </w:rPr>
      </w:pPr>
      <w:r>
        <w:rPr>
          <w:b/>
          <w:bCs/>
          <w:smallCaps/>
          <w:color w:val="808080"/>
          <w:sz w:val="32"/>
          <w:szCs w:val="32"/>
          <w:lang w:eastAsia="es-ES"/>
        </w:rPr>
        <w:t xml:space="preserve">“MEJORAS INFRAESTRUCTURA TALLER </w:t>
      </w:r>
      <w:r w:rsidR="00051473">
        <w:rPr>
          <w:b/>
          <w:bCs/>
          <w:smallCaps/>
          <w:color w:val="808080"/>
          <w:sz w:val="32"/>
          <w:szCs w:val="32"/>
          <w:lang w:eastAsia="es-ES"/>
        </w:rPr>
        <w:t>SANTA CRUZ</w:t>
      </w:r>
      <w:r>
        <w:rPr>
          <w:b/>
          <w:bCs/>
          <w:smallCaps/>
          <w:color w:val="808080"/>
          <w:sz w:val="32"/>
          <w:szCs w:val="32"/>
          <w:lang w:eastAsia="es-ES"/>
        </w:rPr>
        <w:t>”</w:t>
      </w:r>
    </w:p>
    <w:p w:rsidR="00870811" w:rsidRPr="002A689E" w:rsidRDefault="00870811" w:rsidP="00E87AEC">
      <w:pPr>
        <w:spacing w:line="276" w:lineRule="auto"/>
        <w:jc w:val="center"/>
        <w:rPr>
          <w:color w:val="17365D" w:themeColor="text2" w:themeShade="BF"/>
          <w:sz w:val="32"/>
          <w:szCs w:val="32"/>
          <w:lang w:eastAsia="es-ES"/>
        </w:rPr>
      </w:pPr>
      <w:r w:rsidRPr="002A689E">
        <w:rPr>
          <w:color w:val="17365D" w:themeColor="text2" w:themeShade="BF"/>
          <w:sz w:val="32"/>
          <w:szCs w:val="32"/>
          <w:lang w:eastAsia="es-ES"/>
        </w:rPr>
        <w:t>T</w:t>
      </w:r>
      <w:r w:rsidR="00197BB6" w:rsidRPr="002A689E">
        <w:rPr>
          <w:color w:val="17365D" w:themeColor="text2" w:themeShade="BF"/>
          <w:sz w:val="32"/>
          <w:szCs w:val="32"/>
          <w:lang w:eastAsia="es-ES"/>
        </w:rPr>
        <w:t>É</w:t>
      </w:r>
      <w:r w:rsidRPr="002A689E">
        <w:rPr>
          <w:color w:val="17365D" w:themeColor="text2" w:themeShade="BF"/>
          <w:sz w:val="32"/>
          <w:szCs w:val="32"/>
          <w:lang w:eastAsia="es-ES"/>
        </w:rPr>
        <w:t>RMINOS DE REFERENCIA</w:t>
      </w:r>
      <w:r w:rsidR="00197BB6" w:rsidRPr="002A689E">
        <w:rPr>
          <w:color w:val="17365D" w:themeColor="text2" w:themeShade="BF"/>
          <w:sz w:val="32"/>
          <w:szCs w:val="32"/>
          <w:lang w:eastAsia="es-ES"/>
        </w:rPr>
        <w:t xml:space="preserve"> </w:t>
      </w:r>
      <w:r w:rsidRPr="002A689E">
        <w:rPr>
          <w:color w:val="17365D" w:themeColor="text2" w:themeShade="BF"/>
          <w:sz w:val="32"/>
          <w:szCs w:val="32"/>
          <w:lang w:eastAsia="es-ES"/>
        </w:rPr>
        <w:t>PARA</w:t>
      </w:r>
      <w:r w:rsidR="00197BB6" w:rsidRPr="002A689E">
        <w:rPr>
          <w:color w:val="17365D" w:themeColor="text2" w:themeShade="BF"/>
          <w:sz w:val="32"/>
          <w:szCs w:val="32"/>
          <w:lang w:eastAsia="es-ES"/>
        </w:rPr>
        <w:t xml:space="preserve"> EL SERVICIO DE</w:t>
      </w:r>
      <w:r w:rsidRPr="002A689E">
        <w:rPr>
          <w:color w:val="17365D" w:themeColor="text2" w:themeShade="BF"/>
          <w:sz w:val="32"/>
          <w:szCs w:val="32"/>
          <w:lang w:eastAsia="es-ES"/>
        </w:rPr>
        <w:t>:</w:t>
      </w:r>
    </w:p>
    <w:p w:rsidR="00870811" w:rsidRPr="002A689E" w:rsidRDefault="00870811" w:rsidP="00E87AEC">
      <w:pPr>
        <w:spacing w:line="276" w:lineRule="auto"/>
        <w:jc w:val="center"/>
        <w:rPr>
          <w:color w:val="17365D" w:themeColor="text2" w:themeShade="BF"/>
          <w:sz w:val="32"/>
          <w:szCs w:val="32"/>
          <w:lang w:eastAsia="es-ES"/>
        </w:rPr>
      </w:pPr>
    </w:p>
    <w:p w:rsidR="00E87AEC" w:rsidRPr="002A689E" w:rsidRDefault="00543DAA" w:rsidP="00E87AEC">
      <w:pPr>
        <w:jc w:val="center"/>
        <w:rPr>
          <w:b/>
          <w:bCs/>
          <w:smallCaps/>
          <w:color w:val="808080"/>
          <w:sz w:val="32"/>
          <w:szCs w:val="32"/>
          <w:lang w:eastAsia="es-ES"/>
        </w:rPr>
      </w:pPr>
      <w:r>
        <w:rPr>
          <w:b/>
          <w:bCs/>
          <w:smallCaps/>
          <w:color w:val="808080"/>
          <w:sz w:val="32"/>
          <w:szCs w:val="32"/>
          <w:lang w:eastAsia="es-ES"/>
        </w:rPr>
        <w:t xml:space="preserve">OBRAS CIVILES DE </w:t>
      </w:r>
      <w:r w:rsidR="005E7D49">
        <w:rPr>
          <w:b/>
          <w:bCs/>
          <w:smallCaps/>
          <w:color w:val="808080"/>
          <w:sz w:val="32"/>
          <w:szCs w:val="32"/>
          <w:lang w:eastAsia="es-ES"/>
        </w:rPr>
        <w:t>MEJORAS INFRAESTRUCTURA TALLER</w:t>
      </w:r>
      <w:r w:rsidR="00AE40D8">
        <w:rPr>
          <w:b/>
          <w:bCs/>
          <w:smallCaps/>
          <w:color w:val="808080"/>
          <w:sz w:val="32"/>
          <w:szCs w:val="32"/>
          <w:lang w:eastAsia="es-ES"/>
        </w:rPr>
        <w:t xml:space="preserve"> </w:t>
      </w:r>
      <w:r w:rsidR="00051473">
        <w:rPr>
          <w:b/>
          <w:bCs/>
          <w:smallCaps/>
          <w:color w:val="808080"/>
          <w:sz w:val="32"/>
          <w:szCs w:val="32"/>
          <w:lang w:eastAsia="es-ES"/>
        </w:rPr>
        <w:t>SANTA CRUZ</w:t>
      </w:r>
    </w:p>
    <w:p w:rsidR="00870811" w:rsidRPr="009B5BE0" w:rsidRDefault="00870811" w:rsidP="005D1785">
      <w:pPr>
        <w:jc w:val="center"/>
        <w:rPr>
          <w:b/>
          <w:sz w:val="22"/>
          <w:szCs w:val="22"/>
        </w:rPr>
      </w:pPr>
    </w:p>
    <w:p w:rsidR="00870811" w:rsidRPr="009B5BE0" w:rsidRDefault="00870811" w:rsidP="005D1785">
      <w:pPr>
        <w:jc w:val="center"/>
        <w:rPr>
          <w:b/>
          <w:sz w:val="22"/>
          <w:szCs w:val="22"/>
        </w:rPr>
      </w:pPr>
    </w:p>
    <w:p w:rsidR="00870811" w:rsidRPr="009B5BE0" w:rsidRDefault="00870811" w:rsidP="005D1785">
      <w:pPr>
        <w:jc w:val="center"/>
        <w:rPr>
          <w:sz w:val="22"/>
          <w:szCs w:val="22"/>
        </w:rPr>
        <w:sectPr w:rsidR="00870811" w:rsidRPr="009B5BE0">
          <w:footerReference w:type="default" r:id="rId13"/>
          <w:pgSz w:w="12242" w:h="15842" w:code="1"/>
          <w:pgMar w:top="2041" w:right="1701" w:bottom="1701" w:left="1701" w:header="709" w:footer="709" w:gutter="0"/>
          <w:cols w:space="709"/>
          <w:noEndnote/>
        </w:sectPr>
      </w:pPr>
    </w:p>
    <w:p w:rsidR="00610FE1" w:rsidRPr="009B5BE0" w:rsidRDefault="00610FE1" w:rsidP="005D1785">
      <w:pPr>
        <w:pStyle w:val="TtuloTDC1"/>
        <w:spacing w:line="360" w:lineRule="auto"/>
        <w:jc w:val="center"/>
        <w:rPr>
          <w:rFonts w:ascii="Times New Roman" w:hAnsi="Times New Roman"/>
          <w:b/>
          <w:color w:val="auto"/>
          <w:sz w:val="22"/>
          <w:szCs w:val="22"/>
        </w:rPr>
      </w:pPr>
      <w:r w:rsidRPr="009B5BE0">
        <w:rPr>
          <w:rFonts w:ascii="Times New Roman" w:hAnsi="Times New Roman"/>
          <w:b/>
          <w:color w:val="auto"/>
          <w:sz w:val="22"/>
          <w:szCs w:val="22"/>
          <w:lang w:val="es-ES"/>
        </w:rPr>
        <w:lastRenderedPageBreak/>
        <w:t>ÍNDICE</w:t>
      </w:r>
    </w:p>
    <w:p w:rsidR="001D0CB3" w:rsidRDefault="001D0CB3" w:rsidP="001D0CB3">
      <w:pPr>
        <w:pStyle w:val="TDC1"/>
        <w:rPr>
          <w:rFonts w:asciiTheme="minorHAnsi" w:eastAsiaTheme="minorEastAsia" w:hAnsiTheme="minorHAnsi" w:cstheme="minorBidi"/>
          <w:noProof/>
          <w:sz w:val="22"/>
          <w:szCs w:val="22"/>
          <w:lang w:val="es-BO" w:eastAsia="es-BO"/>
        </w:rPr>
      </w:pPr>
      <w:r w:rsidRPr="001D0CB3">
        <w:rPr>
          <w:rStyle w:val="Hipervnculo"/>
          <w:noProof/>
        </w:rPr>
        <w:fldChar w:fldCharType="begin"/>
      </w:r>
      <w:r w:rsidRPr="001D0CB3">
        <w:rPr>
          <w:rStyle w:val="Hipervnculo"/>
          <w:noProof/>
        </w:rPr>
        <w:instrText xml:space="preserve"> TOC \o "1-3" \h \z \u </w:instrText>
      </w:r>
      <w:r w:rsidRPr="001D0CB3">
        <w:rPr>
          <w:rStyle w:val="Hipervnculo"/>
          <w:noProof/>
        </w:rPr>
        <w:fldChar w:fldCharType="separate"/>
      </w:r>
      <w:hyperlink w:anchor="_Toc194069053" w:history="1">
        <w:r w:rsidRPr="00BF0B63">
          <w:rPr>
            <w:rStyle w:val="Hipervnculo"/>
            <w:noProof/>
          </w:rPr>
          <w:t>1.</w:t>
        </w:r>
        <w:r>
          <w:rPr>
            <w:rFonts w:asciiTheme="minorHAnsi" w:eastAsiaTheme="minorEastAsia" w:hAnsiTheme="minorHAnsi" w:cstheme="minorBidi"/>
            <w:noProof/>
            <w:sz w:val="22"/>
            <w:szCs w:val="22"/>
            <w:lang w:val="es-BO" w:eastAsia="es-BO"/>
          </w:rPr>
          <w:tab/>
        </w:r>
        <w:r w:rsidRPr="00BF0B63">
          <w:rPr>
            <w:rStyle w:val="Hipervnculo"/>
            <w:noProof/>
          </w:rPr>
          <w:t>ANTECEDENTES Y OBJETO DE LA LICITACIÓN</w:t>
        </w:r>
        <w:r>
          <w:rPr>
            <w:noProof/>
            <w:webHidden/>
          </w:rPr>
          <w:tab/>
        </w:r>
        <w:r>
          <w:rPr>
            <w:noProof/>
            <w:webHidden/>
          </w:rPr>
          <w:fldChar w:fldCharType="begin"/>
        </w:r>
        <w:r>
          <w:rPr>
            <w:noProof/>
            <w:webHidden/>
          </w:rPr>
          <w:instrText xml:space="preserve"> PAGEREF _Toc194069053 \h </w:instrText>
        </w:r>
        <w:r>
          <w:rPr>
            <w:noProof/>
            <w:webHidden/>
          </w:rPr>
        </w:r>
        <w:r>
          <w:rPr>
            <w:noProof/>
            <w:webHidden/>
          </w:rPr>
          <w:fldChar w:fldCharType="separate"/>
        </w:r>
        <w:r w:rsidR="00DE3C4F">
          <w:rPr>
            <w:noProof/>
            <w:webHidden/>
          </w:rPr>
          <w:t>2</w:t>
        </w:r>
        <w:r>
          <w:rPr>
            <w:noProof/>
            <w:webHidden/>
          </w:rPr>
          <w:fldChar w:fldCharType="end"/>
        </w:r>
      </w:hyperlink>
    </w:p>
    <w:p w:rsidR="001D0CB3" w:rsidRDefault="00DE3C4F" w:rsidP="001D0CB3">
      <w:pPr>
        <w:pStyle w:val="TDC1"/>
        <w:rPr>
          <w:rFonts w:asciiTheme="minorHAnsi" w:eastAsiaTheme="minorEastAsia" w:hAnsiTheme="minorHAnsi" w:cstheme="minorBidi"/>
          <w:noProof/>
          <w:sz w:val="22"/>
          <w:szCs w:val="22"/>
          <w:lang w:val="es-BO" w:eastAsia="es-BO"/>
        </w:rPr>
      </w:pPr>
      <w:hyperlink w:anchor="_Toc194069054" w:history="1">
        <w:r w:rsidR="001D0CB3" w:rsidRPr="00BF0B63">
          <w:rPr>
            <w:rStyle w:val="Hipervnculo"/>
            <w:noProof/>
          </w:rPr>
          <w:t>2.</w:t>
        </w:r>
        <w:r w:rsidR="001D0CB3">
          <w:rPr>
            <w:rFonts w:asciiTheme="minorHAnsi" w:eastAsiaTheme="minorEastAsia" w:hAnsiTheme="minorHAnsi" w:cstheme="minorBidi"/>
            <w:noProof/>
            <w:sz w:val="22"/>
            <w:szCs w:val="22"/>
            <w:lang w:val="es-BO" w:eastAsia="es-BO"/>
          </w:rPr>
          <w:tab/>
        </w:r>
        <w:r w:rsidR="001D0CB3" w:rsidRPr="00BF0B63">
          <w:rPr>
            <w:rStyle w:val="Hipervnculo"/>
            <w:noProof/>
          </w:rPr>
          <w:t>UBICACIÓN DEL PROYECTO</w:t>
        </w:r>
        <w:r w:rsidR="001D0CB3">
          <w:rPr>
            <w:noProof/>
            <w:webHidden/>
          </w:rPr>
          <w:tab/>
        </w:r>
        <w:r w:rsidR="001D0CB3">
          <w:rPr>
            <w:noProof/>
            <w:webHidden/>
          </w:rPr>
          <w:fldChar w:fldCharType="begin"/>
        </w:r>
        <w:r w:rsidR="001D0CB3">
          <w:rPr>
            <w:noProof/>
            <w:webHidden/>
          </w:rPr>
          <w:instrText xml:space="preserve"> PAGEREF _Toc194069054 \h </w:instrText>
        </w:r>
        <w:r w:rsidR="001D0CB3">
          <w:rPr>
            <w:noProof/>
            <w:webHidden/>
          </w:rPr>
        </w:r>
        <w:r w:rsidR="001D0CB3">
          <w:rPr>
            <w:noProof/>
            <w:webHidden/>
          </w:rPr>
          <w:fldChar w:fldCharType="separate"/>
        </w:r>
        <w:r>
          <w:rPr>
            <w:noProof/>
            <w:webHidden/>
          </w:rPr>
          <w:t>2</w:t>
        </w:r>
        <w:r w:rsidR="001D0CB3">
          <w:rPr>
            <w:noProof/>
            <w:webHidden/>
          </w:rPr>
          <w:fldChar w:fldCharType="end"/>
        </w:r>
      </w:hyperlink>
    </w:p>
    <w:p w:rsidR="001D0CB3" w:rsidRDefault="00DE3C4F" w:rsidP="001D0CB3">
      <w:pPr>
        <w:pStyle w:val="TDC1"/>
        <w:rPr>
          <w:rFonts w:asciiTheme="minorHAnsi" w:eastAsiaTheme="minorEastAsia" w:hAnsiTheme="minorHAnsi" w:cstheme="minorBidi"/>
          <w:noProof/>
          <w:sz w:val="22"/>
          <w:szCs w:val="22"/>
          <w:lang w:val="es-BO" w:eastAsia="es-BO"/>
        </w:rPr>
      </w:pPr>
      <w:hyperlink w:anchor="_Toc194069055" w:history="1">
        <w:r w:rsidR="001D0CB3" w:rsidRPr="00BF0B63">
          <w:rPr>
            <w:rStyle w:val="Hipervnculo"/>
            <w:noProof/>
          </w:rPr>
          <w:t>3.</w:t>
        </w:r>
        <w:r w:rsidR="001D0CB3">
          <w:rPr>
            <w:rFonts w:asciiTheme="minorHAnsi" w:eastAsiaTheme="minorEastAsia" w:hAnsiTheme="minorHAnsi" w:cstheme="minorBidi"/>
            <w:noProof/>
            <w:sz w:val="22"/>
            <w:szCs w:val="22"/>
            <w:lang w:val="es-BO" w:eastAsia="es-BO"/>
          </w:rPr>
          <w:tab/>
        </w:r>
        <w:r w:rsidR="001D0CB3" w:rsidRPr="00BF0B63">
          <w:rPr>
            <w:rStyle w:val="Hipervnculo"/>
            <w:noProof/>
          </w:rPr>
          <w:t>DEFINICIONES</w:t>
        </w:r>
        <w:r w:rsidR="001D0CB3">
          <w:rPr>
            <w:noProof/>
            <w:webHidden/>
          </w:rPr>
          <w:tab/>
        </w:r>
        <w:r w:rsidR="001D0CB3">
          <w:rPr>
            <w:noProof/>
            <w:webHidden/>
          </w:rPr>
          <w:fldChar w:fldCharType="begin"/>
        </w:r>
        <w:r w:rsidR="001D0CB3">
          <w:rPr>
            <w:noProof/>
            <w:webHidden/>
          </w:rPr>
          <w:instrText xml:space="preserve"> PAGEREF _Toc194069055 \h </w:instrText>
        </w:r>
        <w:r w:rsidR="001D0CB3">
          <w:rPr>
            <w:noProof/>
            <w:webHidden/>
          </w:rPr>
        </w:r>
        <w:r w:rsidR="001D0CB3">
          <w:rPr>
            <w:noProof/>
            <w:webHidden/>
          </w:rPr>
          <w:fldChar w:fldCharType="separate"/>
        </w:r>
        <w:r>
          <w:rPr>
            <w:noProof/>
            <w:webHidden/>
          </w:rPr>
          <w:t>2</w:t>
        </w:r>
        <w:r w:rsidR="001D0CB3">
          <w:rPr>
            <w:noProof/>
            <w:webHidden/>
          </w:rPr>
          <w:fldChar w:fldCharType="end"/>
        </w:r>
      </w:hyperlink>
    </w:p>
    <w:p w:rsidR="001D0CB3" w:rsidRDefault="00DE3C4F" w:rsidP="001D0CB3">
      <w:pPr>
        <w:pStyle w:val="TDC1"/>
        <w:rPr>
          <w:rFonts w:asciiTheme="minorHAnsi" w:eastAsiaTheme="minorEastAsia" w:hAnsiTheme="minorHAnsi" w:cstheme="minorBidi"/>
          <w:noProof/>
          <w:sz w:val="22"/>
          <w:szCs w:val="22"/>
          <w:lang w:val="es-BO" w:eastAsia="es-BO"/>
        </w:rPr>
      </w:pPr>
      <w:hyperlink w:anchor="_Toc194069056" w:history="1">
        <w:r w:rsidR="001D0CB3" w:rsidRPr="00BF0B63">
          <w:rPr>
            <w:rStyle w:val="Hipervnculo"/>
            <w:noProof/>
          </w:rPr>
          <w:t>4.</w:t>
        </w:r>
        <w:r w:rsidR="001D0CB3">
          <w:rPr>
            <w:rFonts w:asciiTheme="minorHAnsi" w:eastAsiaTheme="minorEastAsia" w:hAnsiTheme="minorHAnsi" w:cstheme="minorBidi"/>
            <w:noProof/>
            <w:sz w:val="22"/>
            <w:szCs w:val="22"/>
            <w:lang w:val="es-BO" w:eastAsia="es-BO"/>
          </w:rPr>
          <w:tab/>
        </w:r>
        <w:r w:rsidR="001D0CB3" w:rsidRPr="00BF0B63">
          <w:rPr>
            <w:rStyle w:val="Hipervnculo"/>
            <w:noProof/>
          </w:rPr>
          <w:t>OBJETIVO</w:t>
        </w:r>
        <w:r w:rsidR="001D0CB3">
          <w:rPr>
            <w:noProof/>
            <w:webHidden/>
          </w:rPr>
          <w:tab/>
        </w:r>
        <w:r w:rsidR="001D0CB3">
          <w:rPr>
            <w:noProof/>
            <w:webHidden/>
          </w:rPr>
          <w:fldChar w:fldCharType="begin"/>
        </w:r>
        <w:r w:rsidR="001D0CB3">
          <w:rPr>
            <w:noProof/>
            <w:webHidden/>
          </w:rPr>
          <w:instrText xml:space="preserve"> PAGEREF _Toc194069056 \h </w:instrText>
        </w:r>
        <w:r w:rsidR="001D0CB3">
          <w:rPr>
            <w:noProof/>
            <w:webHidden/>
          </w:rPr>
        </w:r>
        <w:r w:rsidR="001D0CB3">
          <w:rPr>
            <w:noProof/>
            <w:webHidden/>
          </w:rPr>
          <w:fldChar w:fldCharType="separate"/>
        </w:r>
        <w:r>
          <w:rPr>
            <w:noProof/>
            <w:webHidden/>
          </w:rPr>
          <w:t>2</w:t>
        </w:r>
        <w:r w:rsidR="001D0CB3">
          <w:rPr>
            <w:noProof/>
            <w:webHidden/>
          </w:rPr>
          <w:fldChar w:fldCharType="end"/>
        </w:r>
      </w:hyperlink>
    </w:p>
    <w:p w:rsidR="001D0CB3" w:rsidRDefault="00DE3C4F" w:rsidP="001D0CB3">
      <w:pPr>
        <w:pStyle w:val="TDC1"/>
        <w:rPr>
          <w:rFonts w:asciiTheme="minorHAnsi" w:eastAsiaTheme="minorEastAsia" w:hAnsiTheme="minorHAnsi" w:cstheme="minorBidi"/>
          <w:noProof/>
          <w:sz w:val="22"/>
          <w:szCs w:val="22"/>
          <w:lang w:val="es-BO" w:eastAsia="es-BO"/>
        </w:rPr>
      </w:pPr>
      <w:hyperlink w:anchor="_Toc194069057" w:history="1">
        <w:r w:rsidR="001D0CB3" w:rsidRPr="00BF0B63">
          <w:rPr>
            <w:rStyle w:val="Hipervnculo"/>
            <w:noProof/>
          </w:rPr>
          <w:t>5.</w:t>
        </w:r>
        <w:r w:rsidR="001D0CB3">
          <w:rPr>
            <w:rFonts w:asciiTheme="minorHAnsi" w:eastAsiaTheme="minorEastAsia" w:hAnsiTheme="minorHAnsi" w:cstheme="minorBidi"/>
            <w:noProof/>
            <w:sz w:val="22"/>
            <w:szCs w:val="22"/>
            <w:lang w:val="es-BO" w:eastAsia="es-BO"/>
          </w:rPr>
          <w:tab/>
        </w:r>
        <w:r w:rsidR="001D0CB3" w:rsidRPr="00BF0B63">
          <w:rPr>
            <w:rStyle w:val="Hipervnculo"/>
            <w:noProof/>
          </w:rPr>
          <w:t>ACTIVIDADES PREVIAS A LA PRESENTACIÓN DE OFERTAS</w:t>
        </w:r>
        <w:r w:rsidR="001D0CB3">
          <w:rPr>
            <w:noProof/>
            <w:webHidden/>
          </w:rPr>
          <w:tab/>
        </w:r>
        <w:r w:rsidR="001D0CB3">
          <w:rPr>
            <w:noProof/>
            <w:webHidden/>
          </w:rPr>
          <w:fldChar w:fldCharType="begin"/>
        </w:r>
        <w:r w:rsidR="001D0CB3">
          <w:rPr>
            <w:noProof/>
            <w:webHidden/>
          </w:rPr>
          <w:instrText xml:space="preserve"> PAGEREF _Toc194069057 \h </w:instrText>
        </w:r>
        <w:r w:rsidR="001D0CB3">
          <w:rPr>
            <w:noProof/>
            <w:webHidden/>
          </w:rPr>
        </w:r>
        <w:r w:rsidR="001D0CB3">
          <w:rPr>
            <w:noProof/>
            <w:webHidden/>
          </w:rPr>
          <w:fldChar w:fldCharType="separate"/>
        </w:r>
        <w:r>
          <w:rPr>
            <w:noProof/>
            <w:webHidden/>
          </w:rPr>
          <w:t>2</w:t>
        </w:r>
        <w:r w:rsidR="001D0CB3">
          <w:rPr>
            <w:noProof/>
            <w:webHidden/>
          </w:rPr>
          <w:fldChar w:fldCharType="end"/>
        </w:r>
      </w:hyperlink>
    </w:p>
    <w:p w:rsidR="001D0CB3" w:rsidRDefault="00DE3C4F" w:rsidP="001D0CB3">
      <w:pPr>
        <w:pStyle w:val="TDC1"/>
        <w:rPr>
          <w:rFonts w:asciiTheme="minorHAnsi" w:eastAsiaTheme="minorEastAsia" w:hAnsiTheme="minorHAnsi" w:cstheme="minorBidi"/>
          <w:noProof/>
          <w:sz w:val="22"/>
          <w:szCs w:val="22"/>
          <w:lang w:val="es-BO" w:eastAsia="es-BO"/>
        </w:rPr>
      </w:pPr>
      <w:hyperlink w:anchor="_Toc194069060" w:history="1">
        <w:r w:rsidR="001D0CB3" w:rsidRPr="00BF0B63">
          <w:rPr>
            <w:rStyle w:val="Hipervnculo"/>
            <w:noProof/>
          </w:rPr>
          <w:t>6.</w:t>
        </w:r>
        <w:r w:rsidR="001D0CB3">
          <w:rPr>
            <w:rFonts w:asciiTheme="minorHAnsi" w:eastAsiaTheme="minorEastAsia" w:hAnsiTheme="minorHAnsi" w:cstheme="minorBidi"/>
            <w:noProof/>
            <w:sz w:val="22"/>
            <w:szCs w:val="22"/>
            <w:lang w:val="es-BO" w:eastAsia="es-BO"/>
          </w:rPr>
          <w:tab/>
        </w:r>
        <w:r w:rsidR="001D0CB3" w:rsidRPr="00BF0B63">
          <w:rPr>
            <w:rStyle w:val="Hipervnculo"/>
            <w:noProof/>
          </w:rPr>
          <w:t>ENTREGA DE MATERIALES Y/O EQUIPOS POR YPFB TRANSPORTE S.A.</w:t>
        </w:r>
        <w:r w:rsidR="001D0CB3">
          <w:rPr>
            <w:noProof/>
            <w:webHidden/>
          </w:rPr>
          <w:tab/>
        </w:r>
        <w:r w:rsidR="001D0CB3">
          <w:rPr>
            <w:noProof/>
            <w:webHidden/>
          </w:rPr>
          <w:fldChar w:fldCharType="begin"/>
        </w:r>
        <w:r w:rsidR="001D0CB3">
          <w:rPr>
            <w:noProof/>
            <w:webHidden/>
          </w:rPr>
          <w:instrText xml:space="preserve"> PAGEREF _Toc194069060 \h </w:instrText>
        </w:r>
        <w:r w:rsidR="001D0CB3">
          <w:rPr>
            <w:noProof/>
            <w:webHidden/>
          </w:rPr>
        </w:r>
        <w:r w:rsidR="001D0CB3">
          <w:rPr>
            <w:noProof/>
            <w:webHidden/>
          </w:rPr>
          <w:fldChar w:fldCharType="separate"/>
        </w:r>
        <w:r>
          <w:rPr>
            <w:noProof/>
            <w:webHidden/>
          </w:rPr>
          <w:t>3</w:t>
        </w:r>
        <w:r w:rsidR="001D0CB3">
          <w:rPr>
            <w:noProof/>
            <w:webHidden/>
          </w:rPr>
          <w:fldChar w:fldCharType="end"/>
        </w:r>
      </w:hyperlink>
    </w:p>
    <w:p w:rsidR="001D0CB3" w:rsidRDefault="00DE3C4F" w:rsidP="001D0CB3">
      <w:pPr>
        <w:pStyle w:val="TDC1"/>
        <w:rPr>
          <w:rFonts w:asciiTheme="minorHAnsi" w:eastAsiaTheme="minorEastAsia" w:hAnsiTheme="minorHAnsi" w:cstheme="minorBidi"/>
          <w:noProof/>
          <w:sz w:val="22"/>
          <w:szCs w:val="22"/>
          <w:lang w:val="es-BO" w:eastAsia="es-BO"/>
        </w:rPr>
      </w:pPr>
      <w:hyperlink w:anchor="_Toc194069061" w:history="1">
        <w:r w:rsidR="001D0CB3" w:rsidRPr="00BF0B63">
          <w:rPr>
            <w:rStyle w:val="Hipervnculo"/>
            <w:noProof/>
          </w:rPr>
          <w:t>7.</w:t>
        </w:r>
        <w:r w:rsidR="001D0CB3">
          <w:rPr>
            <w:rFonts w:asciiTheme="minorHAnsi" w:eastAsiaTheme="minorEastAsia" w:hAnsiTheme="minorHAnsi" w:cstheme="minorBidi"/>
            <w:noProof/>
            <w:sz w:val="22"/>
            <w:szCs w:val="22"/>
            <w:lang w:val="es-BO" w:eastAsia="es-BO"/>
          </w:rPr>
          <w:tab/>
        </w:r>
        <w:r w:rsidR="001D0CB3" w:rsidRPr="00BF0B63">
          <w:rPr>
            <w:rStyle w:val="Hipervnculo"/>
            <w:noProof/>
          </w:rPr>
          <w:t>DESCRIPCIÓN DEL ALCANCE DEL SERVICIO</w:t>
        </w:r>
        <w:r w:rsidR="001D0CB3">
          <w:rPr>
            <w:noProof/>
            <w:webHidden/>
          </w:rPr>
          <w:tab/>
        </w:r>
        <w:r w:rsidR="001D0CB3">
          <w:rPr>
            <w:noProof/>
            <w:webHidden/>
          </w:rPr>
          <w:fldChar w:fldCharType="begin"/>
        </w:r>
        <w:r w:rsidR="001D0CB3">
          <w:rPr>
            <w:noProof/>
            <w:webHidden/>
          </w:rPr>
          <w:instrText xml:space="preserve"> PAGEREF _Toc194069061 \h </w:instrText>
        </w:r>
        <w:r w:rsidR="001D0CB3">
          <w:rPr>
            <w:noProof/>
            <w:webHidden/>
          </w:rPr>
        </w:r>
        <w:r w:rsidR="001D0CB3">
          <w:rPr>
            <w:noProof/>
            <w:webHidden/>
          </w:rPr>
          <w:fldChar w:fldCharType="separate"/>
        </w:r>
        <w:r>
          <w:rPr>
            <w:noProof/>
            <w:webHidden/>
          </w:rPr>
          <w:t>3</w:t>
        </w:r>
        <w:r w:rsidR="001D0CB3">
          <w:rPr>
            <w:noProof/>
            <w:webHidden/>
          </w:rPr>
          <w:fldChar w:fldCharType="end"/>
        </w:r>
      </w:hyperlink>
    </w:p>
    <w:p w:rsidR="001D0CB3" w:rsidRDefault="00DE3C4F" w:rsidP="001D0CB3">
      <w:pPr>
        <w:pStyle w:val="TDC1"/>
        <w:rPr>
          <w:rFonts w:asciiTheme="minorHAnsi" w:eastAsiaTheme="minorEastAsia" w:hAnsiTheme="minorHAnsi" w:cstheme="minorBidi"/>
          <w:noProof/>
          <w:sz w:val="22"/>
          <w:szCs w:val="22"/>
          <w:lang w:val="es-BO" w:eastAsia="es-BO"/>
        </w:rPr>
      </w:pPr>
      <w:hyperlink w:anchor="_Toc194069062" w:history="1">
        <w:r w:rsidR="001D0CB3" w:rsidRPr="00BF0B63">
          <w:rPr>
            <w:rStyle w:val="Hipervnculo"/>
            <w:noProof/>
          </w:rPr>
          <w:t>8.</w:t>
        </w:r>
        <w:r w:rsidR="001D0CB3">
          <w:rPr>
            <w:rFonts w:asciiTheme="minorHAnsi" w:eastAsiaTheme="minorEastAsia" w:hAnsiTheme="minorHAnsi" w:cstheme="minorBidi"/>
            <w:noProof/>
            <w:sz w:val="22"/>
            <w:szCs w:val="22"/>
            <w:lang w:val="es-BO" w:eastAsia="es-BO"/>
          </w:rPr>
          <w:tab/>
        </w:r>
        <w:r w:rsidR="001D0CB3" w:rsidRPr="00BF0B63">
          <w:rPr>
            <w:rStyle w:val="Hipervnculo"/>
            <w:noProof/>
          </w:rPr>
          <w:t>PLAZO Y CRONOGRAMA DE EJECUCIÓN DE OBRA</w:t>
        </w:r>
        <w:r w:rsidR="001D0CB3">
          <w:rPr>
            <w:noProof/>
            <w:webHidden/>
          </w:rPr>
          <w:tab/>
        </w:r>
        <w:r w:rsidR="001D0CB3">
          <w:rPr>
            <w:noProof/>
            <w:webHidden/>
          </w:rPr>
          <w:fldChar w:fldCharType="begin"/>
        </w:r>
        <w:r w:rsidR="001D0CB3">
          <w:rPr>
            <w:noProof/>
            <w:webHidden/>
          </w:rPr>
          <w:instrText xml:space="preserve"> PAGEREF _Toc194069062 \h </w:instrText>
        </w:r>
        <w:r w:rsidR="001D0CB3">
          <w:rPr>
            <w:noProof/>
            <w:webHidden/>
          </w:rPr>
        </w:r>
        <w:r w:rsidR="001D0CB3">
          <w:rPr>
            <w:noProof/>
            <w:webHidden/>
          </w:rPr>
          <w:fldChar w:fldCharType="separate"/>
        </w:r>
        <w:r>
          <w:rPr>
            <w:noProof/>
            <w:webHidden/>
          </w:rPr>
          <w:t>4</w:t>
        </w:r>
        <w:r w:rsidR="001D0CB3">
          <w:rPr>
            <w:noProof/>
            <w:webHidden/>
          </w:rPr>
          <w:fldChar w:fldCharType="end"/>
        </w:r>
      </w:hyperlink>
    </w:p>
    <w:p w:rsidR="001D0CB3" w:rsidRDefault="00DE3C4F" w:rsidP="001D0CB3">
      <w:pPr>
        <w:pStyle w:val="TDC1"/>
        <w:rPr>
          <w:rFonts w:asciiTheme="minorHAnsi" w:eastAsiaTheme="minorEastAsia" w:hAnsiTheme="minorHAnsi" w:cstheme="minorBidi"/>
          <w:noProof/>
          <w:sz w:val="22"/>
          <w:szCs w:val="22"/>
          <w:lang w:val="es-BO" w:eastAsia="es-BO"/>
        </w:rPr>
      </w:pPr>
      <w:hyperlink w:anchor="_Toc194069063" w:history="1">
        <w:r w:rsidR="001D0CB3" w:rsidRPr="00BF0B63">
          <w:rPr>
            <w:rStyle w:val="Hipervnculo"/>
            <w:noProof/>
          </w:rPr>
          <w:t>9.</w:t>
        </w:r>
        <w:r w:rsidR="001D0CB3">
          <w:rPr>
            <w:rFonts w:asciiTheme="minorHAnsi" w:eastAsiaTheme="minorEastAsia" w:hAnsiTheme="minorHAnsi" w:cstheme="minorBidi"/>
            <w:noProof/>
            <w:sz w:val="22"/>
            <w:szCs w:val="22"/>
            <w:lang w:val="es-BO" w:eastAsia="es-BO"/>
          </w:rPr>
          <w:tab/>
        </w:r>
        <w:r w:rsidR="001D0CB3" w:rsidRPr="00BF0B63">
          <w:rPr>
            <w:rStyle w:val="Hipervnculo"/>
            <w:noProof/>
          </w:rPr>
          <w:t>REQUISITOS PARA LA EMPRESA Y EL PERSONAL ASIGNADO A LA OBRA</w:t>
        </w:r>
        <w:r w:rsidR="001D0CB3">
          <w:rPr>
            <w:noProof/>
            <w:webHidden/>
          </w:rPr>
          <w:tab/>
        </w:r>
        <w:r w:rsidR="001D0CB3">
          <w:rPr>
            <w:noProof/>
            <w:webHidden/>
          </w:rPr>
          <w:fldChar w:fldCharType="begin"/>
        </w:r>
        <w:r w:rsidR="001D0CB3">
          <w:rPr>
            <w:noProof/>
            <w:webHidden/>
          </w:rPr>
          <w:instrText xml:space="preserve"> PAGEREF _Toc194069063 \h </w:instrText>
        </w:r>
        <w:r w:rsidR="001D0CB3">
          <w:rPr>
            <w:noProof/>
            <w:webHidden/>
          </w:rPr>
        </w:r>
        <w:r w:rsidR="001D0CB3">
          <w:rPr>
            <w:noProof/>
            <w:webHidden/>
          </w:rPr>
          <w:fldChar w:fldCharType="separate"/>
        </w:r>
        <w:r>
          <w:rPr>
            <w:noProof/>
            <w:webHidden/>
          </w:rPr>
          <w:t>5</w:t>
        </w:r>
        <w:r w:rsidR="001D0CB3">
          <w:rPr>
            <w:noProof/>
            <w:webHidden/>
          </w:rPr>
          <w:fldChar w:fldCharType="end"/>
        </w:r>
      </w:hyperlink>
    </w:p>
    <w:p w:rsidR="001D0CB3" w:rsidRDefault="00DE3C4F" w:rsidP="001D0CB3">
      <w:pPr>
        <w:pStyle w:val="TDC1"/>
        <w:rPr>
          <w:rFonts w:asciiTheme="minorHAnsi" w:eastAsiaTheme="minorEastAsia" w:hAnsiTheme="minorHAnsi" w:cstheme="minorBidi"/>
          <w:noProof/>
          <w:sz w:val="22"/>
          <w:szCs w:val="22"/>
          <w:lang w:val="es-BO" w:eastAsia="es-BO"/>
        </w:rPr>
      </w:pPr>
      <w:hyperlink w:anchor="_Toc194069064" w:history="1">
        <w:r w:rsidR="001D0CB3" w:rsidRPr="00BF0B63">
          <w:rPr>
            <w:rStyle w:val="Hipervnculo"/>
            <w:noProof/>
          </w:rPr>
          <w:t>10.</w:t>
        </w:r>
        <w:r w:rsidR="001D0CB3">
          <w:rPr>
            <w:rFonts w:asciiTheme="minorHAnsi" w:eastAsiaTheme="minorEastAsia" w:hAnsiTheme="minorHAnsi" w:cstheme="minorBidi"/>
            <w:noProof/>
            <w:sz w:val="22"/>
            <w:szCs w:val="22"/>
            <w:lang w:val="es-BO" w:eastAsia="es-BO"/>
          </w:rPr>
          <w:t xml:space="preserve">        </w:t>
        </w:r>
        <w:r w:rsidR="001D0CB3" w:rsidRPr="00BF0B63">
          <w:rPr>
            <w:rStyle w:val="Hipervnculo"/>
            <w:noProof/>
          </w:rPr>
          <w:t xml:space="preserve">CONTENIDO DE LA PROPUESTA TÉCNICA - DE ACUERDO A LA MATRIZ </w:t>
        </w:r>
        <w:r w:rsidR="001D0CB3">
          <w:rPr>
            <w:noProof/>
            <w:webHidden/>
          </w:rPr>
          <w:tab/>
        </w:r>
        <w:r w:rsidR="001D0CB3">
          <w:rPr>
            <w:noProof/>
            <w:webHidden/>
          </w:rPr>
          <w:fldChar w:fldCharType="begin"/>
        </w:r>
        <w:r w:rsidR="001D0CB3">
          <w:rPr>
            <w:noProof/>
            <w:webHidden/>
          </w:rPr>
          <w:instrText xml:space="preserve"> PAGEREF _Toc194069064 \h </w:instrText>
        </w:r>
        <w:r w:rsidR="001D0CB3">
          <w:rPr>
            <w:noProof/>
            <w:webHidden/>
          </w:rPr>
        </w:r>
        <w:r w:rsidR="001D0CB3">
          <w:rPr>
            <w:noProof/>
            <w:webHidden/>
          </w:rPr>
          <w:fldChar w:fldCharType="separate"/>
        </w:r>
        <w:r>
          <w:rPr>
            <w:noProof/>
            <w:webHidden/>
          </w:rPr>
          <w:t>8</w:t>
        </w:r>
        <w:r w:rsidR="001D0CB3">
          <w:rPr>
            <w:noProof/>
            <w:webHidden/>
          </w:rPr>
          <w:fldChar w:fldCharType="end"/>
        </w:r>
      </w:hyperlink>
    </w:p>
    <w:p w:rsidR="001D0CB3" w:rsidRDefault="00DE3C4F" w:rsidP="001D0CB3">
      <w:pPr>
        <w:pStyle w:val="TDC1"/>
        <w:rPr>
          <w:rFonts w:asciiTheme="minorHAnsi" w:eastAsiaTheme="minorEastAsia" w:hAnsiTheme="minorHAnsi" w:cstheme="minorBidi"/>
          <w:noProof/>
          <w:sz w:val="22"/>
          <w:szCs w:val="22"/>
          <w:lang w:val="es-BO" w:eastAsia="es-BO"/>
        </w:rPr>
      </w:pPr>
      <w:hyperlink w:anchor="_Toc194069065" w:history="1">
        <w:r w:rsidR="001D0CB3" w:rsidRPr="00BF0B63">
          <w:rPr>
            <w:rStyle w:val="Hipervnculo"/>
            <w:noProof/>
          </w:rPr>
          <w:t>11.</w:t>
        </w:r>
        <w:r w:rsidR="001D0CB3">
          <w:rPr>
            <w:rFonts w:asciiTheme="minorHAnsi" w:eastAsiaTheme="minorEastAsia" w:hAnsiTheme="minorHAnsi" w:cstheme="minorBidi"/>
            <w:noProof/>
            <w:sz w:val="22"/>
            <w:szCs w:val="22"/>
            <w:lang w:val="es-BO" w:eastAsia="es-BO"/>
          </w:rPr>
          <w:t xml:space="preserve">        </w:t>
        </w:r>
        <w:r w:rsidR="001D0CB3" w:rsidRPr="00BF0B63">
          <w:rPr>
            <w:rStyle w:val="Hipervnculo"/>
            <w:noProof/>
          </w:rPr>
          <w:t>PROPUESTA ECONÓMICA</w:t>
        </w:r>
        <w:r w:rsidR="001D0CB3">
          <w:rPr>
            <w:noProof/>
            <w:webHidden/>
          </w:rPr>
          <w:tab/>
        </w:r>
        <w:r w:rsidR="001D0CB3">
          <w:rPr>
            <w:noProof/>
            <w:webHidden/>
          </w:rPr>
          <w:fldChar w:fldCharType="begin"/>
        </w:r>
        <w:r w:rsidR="001D0CB3">
          <w:rPr>
            <w:noProof/>
            <w:webHidden/>
          </w:rPr>
          <w:instrText xml:space="preserve"> PAGEREF _Toc194069065 \h </w:instrText>
        </w:r>
        <w:r w:rsidR="001D0CB3">
          <w:rPr>
            <w:noProof/>
            <w:webHidden/>
          </w:rPr>
        </w:r>
        <w:r w:rsidR="001D0CB3">
          <w:rPr>
            <w:noProof/>
            <w:webHidden/>
          </w:rPr>
          <w:fldChar w:fldCharType="separate"/>
        </w:r>
        <w:r>
          <w:rPr>
            <w:noProof/>
            <w:webHidden/>
          </w:rPr>
          <w:t>9</w:t>
        </w:r>
        <w:r w:rsidR="001D0CB3">
          <w:rPr>
            <w:noProof/>
            <w:webHidden/>
          </w:rPr>
          <w:fldChar w:fldCharType="end"/>
        </w:r>
      </w:hyperlink>
    </w:p>
    <w:p w:rsidR="001D0CB3" w:rsidRDefault="00DE3C4F" w:rsidP="001D0CB3">
      <w:pPr>
        <w:pStyle w:val="TDC1"/>
        <w:rPr>
          <w:rFonts w:asciiTheme="minorHAnsi" w:eastAsiaTheme="minorEastAsia" w:hAnsiTheme="minorHAnsi" w:cstheme="minorBidi"/>
          <w:noProof/>
          <w:sz w:val="22"/>
          <w:szCs w:val="22"/>
          <w:lang w:val="es-BO" w:eastAsia="es-BO"/>
        </w:rPr>
      </w:pPr>
      <w:hyperlink w:anchor="_Toc194069067" w:history="1">
        <w:r w:rsidR="001D0CB3" w:rsidRPr="00BF0B63">
          <w:rPr>
            <w:rStyle w:val="Hipervnculo"/>
            <w:noProof/>
          </w:rPr>
          <w:t>12.</w:t>
        </w:r>
        <w:r w:rsidR="001D0CB3">
          <w:rPr>
            <w:rFonts w:asciiTheme="minorHAnsi" w:eastAsiaTheme="minorEastAsia" w:hAnsiTheme="minorHAnsi" w:cstheme="minorBidi"/>
            <w:noProof/>
            <w:sz w:val="22"/>
            <w:szCs w:val="22"/>
            <w:lang w:val="es-BO" w:eastAsia="es-BO"/>
          </w:rPr>
          <w:tab/>
        </w:r>
        <w:r w:rsidR="001D0CB3" w:rsidRPr="00BF0B63">
          <w:rPr>
            <w:rStyle w:val="Hipervnculo"/>
            <w:noProof/>
          </w:rPr>
          <w:t>CRITERIOS DE EVALUACIÓN TÉCNICA</w:t>
        </w:r>
        <w:r w:rsidR="001D0CB3">
          <w:rPr>
            <w:noProof/>
            <w:webHidden/>
          </w:rPr>
          <w:tab/>
        </w:r>
        <w:r w:rsidR="001D0CB3">
          <w:rPr>
            <w:noProof/>
            <w:webHidden/>
          </w:rPr>
          <w:fldChar w:fldCharType="begin"/>
        </w:r>
        <w:r w:rsidR="001D0CB3">
          <w:rPr>
            <w:noProof/>
            <w:webHidden/>
          </w:rPr>
          <w:instrText xml:space="preserve"> PAGEREF _Toc194069067 \h </w:instrText>
        </w:r>
        <w:r w:rsidR="001D0CB3">
          <w:rPr>
            <w:noProof/>
            <w:webHidden/>
          </w:rPr>
        </w:r>
        <w:r w:rsidR="001D0CB3">
          <w:rPr>
            <w:noProof/>
            <w:webHidden/>
          </w:rPr>
          <w:fldChar w:fldCharType="separate"/>
        </w:r>
        <w:r>
          <w:rPr>
            <w:noProof/>
            <w:webHidden/>
          </w:rPr>
          <w:t>9</w:t>
        </w:r>
        <w:r w:rsidR="001D0CB3">
          <w:rPr>
            <w:noProof/>
            <w:webHidden/>
          </w:rPr>
          <w:fldChar w:fldCharType="end"/>
        </w:r>
      </w:hyperlink>
    </w:p>
    <w:p w:rsidR="001D0CB3" w:rsidRDefault="00DE3C4F" w:rsidP="001D0CB3">
      <w:pPr>
        <w:pStyle w:val="TDC1"/>
        <w:rPr>
          <w:rFonts w:asciiTheme="minorHAnsi" w:eastAsiaTheme="minorEastAsia" w:hAnsiTheme="minorHAnsi" w:cstheme="minorBidi"/>
          <w:noProof/>
          <w:sz w:val="22"/>
          <w:szCs w:val="22"/>
          <w:lang w:val="es-BO" w:eastAsia="es-BO"/>
        </w:rPr>
      </w:pPr>
      <w:hyperlink w:anchor="_Toc194069068" w:history="1">
        <w:r w:rsidR="001D0CB3" w:rsidRPr="00BF0B63">
          <w:rPr>
            <w:rStyle w:val="Hipervnculo"/>
            <w:noProof/>
          </w:rPr>
          <w:t>13.</w:t>
        </w:r>
        <w:r w:rsidR="001D0CB3">
          <w:rPr>
            <w:rFonts w:asciiTheme="minorHAnsi" w:eastAsiaTheme="minorEastAsia" w:hAnsiTheme="minorHAnsi" w:cstheme="minorBidi"/>
            <w:noProof/>
            <w:sz w:val="22"/>
            <w:szCs w:val="22"/>
            <w:lang w:val="es-BO" w:eastAsia="es-BO"/>
          </w:rPr>
          <w:tab/>
        </w:r>
        <w:r w:rsidR="001D0CB3" w:rsidRPr="00BF0B63">
          <w:rPr>
            <w:rStyle w:val="Hipervnculo"/>
            <w:noProof/>
          </w:rPr>
          <w:t>PLANES A PRESENTAR POR PARTE DEL CONTRATISTA</w:t>
        </w:r>
        <w:r w:rsidR="001D0CB3">
          <w:rPr>
            <w:noProof/>
            <w:webHidden/>
          </w:rPr>
          <w:tab/>
        </w:r>
        <w:r w:rsidR="001D0CB3">
          <w:rPr>
            <w:noProof/>
            <w:webHidden/>
          </w:rPr>
          <w:fldChar w:fldCharType="begin"/>
        </w:r>
        <w:r w:rsidR="001D0CB3">
          <w:rPr>
            <w:noProof/>
            <w:webHidden/>
          </w:rPr>
          <w:instrText xml:space="preserve"> PAGEREF _Toc194069068 \h </w:instrText>
        </w:r>
        <w:r w:rsidR="001D0CB3">
          <w:rPr>
            <w:noProof/>
            <w:webHidden/>
          </w:rPr>
        </w:r>
        <w:r w:rsidR="001D0CB3">
          <w:rPr>
            <w:noProof/>
            <w:webHidden/>
          </w:rPr>
          <w:fldChar w:fldCharType="separate"/>
        </w:r>
        <w:r>
          <w:rPr>
            <w:noProof/>
            <w:webHidden/>
          </w:rPr>
          <w:t>10</w:t>
        </w:r>
        <w:r w:rsidR="001D0CB3">
          <w:rPr>
            <w:noProof/>
            <w:webHidden/>
          </w:rPr>
          <w:fldChar w:fldCharType="end"/>
        </w:r>
      </w:hyperlink>
    </w:p>
    <w:p w:rsidR="001D0CB3" w:rsidRDefault="00DE3C4F" w:rsidP="001D0CB3">
      <w:pPr>
        <w:pStyle w:val="TDC1"/>
        <w:rPr>
          <w:rFonts w:asciiTheme="minorHAnsi" w:eastAsiaTheme="minorEastAsia" w:hAnsiTheme="minorHAnsi" w:cstheme="minorBidi"/>
          <w:noProof/>
          <w:sz w:val="22"/>
          <w:szCs w:val="22"/>
          <w:lang w:val="es-BO" w:eastAsia="es-BO"/>
        </w:rPr>
      </w:pPr>
      <w:hyperlink w:anchor="_Toc194069069" w:history="1">
        <w:r w:rsidR="001D0CB3" w:rsidRPr="00BF0B63">
          <w:rPr>
            <w:rStyle w:val="Hipervnculo"/>
            <w:noProof/>
          </w:rPr>
          <w:t>14.</w:t>
        </w:r>
        <w:r w:rsidR="001D0CB3">
          <w:rPr>
            <w:rFonts w:asciiTheme="minorHAnsi" w:eastAsiaTheme="minorEastAsia" w:hAnsiTheme="minorHAnsi" w:cstheme="minorBidi"/>
            <w:noProof/>
            <w:sz w:val="22"/>
            <w:szCs w:val="22"/>
            <w:lang w:val="es-BO" w:eastAsia="es-BO"/>
          </w:rPr>
          <w:tab/>
        </w:r>
        <w:r w:rsidR="001D0CB3" w:rsidRPr="00BF0B63">
          <w:rPr>
            <w:rStyle w:val="Hipervnculo"/>
            <w:noProof/>
          </w:rPr>
          <w:t>DOCUMENTOS QUE FORMAN PARTE DE LOS TÉRMINOS DE REFERENCIA</w:t>
        </w:r>
        <w:r w:rsidR="001D0CB3">
          <w:rPr>
            <w:noProof/>
            <w:webHidden/>
          </w:rPr>
          <w:tab/>
        </w:r>
        <w:r w:rsidR="001D0CB3">
          <w:rPr>
            <w:noProof/>
            <w:webHidden/>
          </w:rPr>
          <w:fldChar w:fldCharType="begin"/>
        </w:r>
        <w:r w:rsidR="001D0CB3">
          <w:rPr>
            <w:noProof/>
            <w:webHidden/>
          </w:rPr>
          <w:instrText xml:space="preserve"> PAGEREF _Toc194069069 \h </w:instrText>
        </w:r>
        <w:r w:rsidR="001D0CB3">
          <w:rPr>
            <w:noProof/>
            <w:webHidden/>
          </w:rPr>
        </w:r>
        <w:r w:rsidR="001D0CB3">
          <w:rPr>
            <w:noProof/>
            <w:webHidden/>
          </w:rPr>
          <w:fldChar w:fldCharType="separate"/>
        </w:r>
        <w:r>
          <w:rPr>
            <w:noProof/>
            <w:webHidden/>
          </w:rPr>
          <w:t>12</w:t>
        </w:r>
        <w:r w:rsidR="001D0CB3">
          <w:rPr>
            <w:noProof/>
            <w:webHidden/>
          </w:rPr>
          <w:fldChar w:fldCharType="end"/>
        </w:r>
      </w:hyperlink>
    </w:p>
    <w:p w:rsidR="001D0CB3" w:rsidRDefault="00DE3C4F" w:rsidP="001D0CB3">
      <w:pPr>
        <w:pStyle w:val="TDC1"/>
        <w:rPr>
          <w:rFonts w:asciiTheme="minorHAnsi" w:eastAsiaTheme="minorEastAsia" w:hAnsiTheme="minorHAnsi" w:cstheme="minorBidi"/>
          <w:noProof/>
          <w:sz w:val="22"/>
          <w:szCs w:val="22"/>
          <w:lang w:val="es-BO" w:eastAsia="es-BO"/>
        </w:rPr>
      </w:pPr>
      <w:hyperlink w:anchor="_Toc194069070" w:history="1">
        <w:r w:rsidR="001D0CB3" w:rsidRPr="00BF0B63">
          <w:rPr>
            <w:rStyle w:val="Hipervnculo"/>
            <w:noProof/>
          </w:rPr>
          <w:t>15.</w:t>
        </w:r>
        <w:r w:rsidR="001D0CB3">
          <w:rPr>
            <w:rFonts w:asciiTheme="minorHAnsi" w:eastAsiaTheme="minorEastAsia" w:hAnsiTheme="minorHAnsi" w:cstheme="minorBidi"/>
            <w:noProof/>
            <w:sz w:val="22"/>
            <w:szCs w:val="22"/>
            <w:lang w:val="es-BO" w:eastAsia="es-BO"/>
          </w:rPr>
          <w:tab/>
        </w:r>
        <w:r w:rsidR="001D0CB3" w:rsidRPr="00BF0B63">
          <w:rPr>
            <w:rStyle w:val="Hipervnculo"/>
            <w:noProof/>
          </w:rPr>
          <w:t>NORMAS APLICABLES</w:t>
        </w:r>
        <w:r w:rsidR="001D0CB3">
          <w:rPr>
            <w:noProof/>
            <w:webHidden/>
          </w:rPr>
          <w:tab/>
        </w:r>
        <w:r w:rsidR="001D0CB3">
          <w:rPr>
            <w:noProof/>
            <w:webHidden/>
          </w:rPr>
          <w:fldChar w:fldCharType="begin"/>
        </w:r>
        <w:r w:rsidR="001D0CB3">
          <w:rPr>
            <w:noProof/>
            <w:webHidden/>
          </w:rPr>
          <w:instrText xml:space="preserve"> PAGEREF _Toc194069070 \h </w:instrText>
        </w:r>
        <w:r w:rsidR="001D0CB3">
          <w:rPr>
            <w:noProof/>
            <w:webHidden/>
          </w:rPr>
        </w:r>
        <w:r w:rsidR="001D0CB3">
          <w:rPr>
            <w:noProof/>
            <w:webHidden/>
          </w:rPr>
          <w:fldChar w:fldCharType="separate"/>
        </w:r>
        <w:r>
          <w:rPr>
            <w:noProof/>
            <w:webHidden/>
          </w:rPr>
          <w:t>12</w:t>
        </w:r>
        <w:r w:rsidR="001D0CB3">
          <w:rPr>
            <w:noProof/>
            <w:webHidden/>
          </w:rPr>
          <w:fldChar w:fldCharType="end"/>
        </w:r>
      </w:hyperlink>
    </w:p>
    <w:p w:rsidR="001D0CB3" w:rsidRDefault="00DE3C4F" w:rsidP="001D0CB3">
      <w:pPr>
        <w:pStyle w:val="TDC1"/>
        <w:rPr>
          <w:rFonts w:asciiTheme="minorHAnsi" w:eastAsiaTheme="minorEastAsia" w:hAnsiTheme="minorHAnsi" w:cstheme="minorBidi"/>
          <w:noProof/>
          <w:sz w:val="22"/>
          <w:szCs w:val="22"/>
          <w:lang w:val="es-BO" w:eastAsia="es-BO"/>
        </w:rPr>
      </w:pPr>
      <w:hyperlink w:anchor="_Toc194069071" w:history="1">
        <w:r w:rsidR="001D0CB3" w:rsidRPr="00BF0B63">
          <w:rPr>
            <w:rStyle w:val="Hipervnculo"/>
            <w:noProof/>
          </w:rPr>
          <w:t>16.</w:t>
        </w:r>
        <w:r w:rsidR="001D0CB3">
          <w:rPr>
            <w:rFonts w:asciiTheme="minorHAnsi" w:eastAsiaTheme="minorEastAsia" w:hAnsiTheme="minorHAnsi" w:cstheme="minorBidi"/>
            <w:noProof/>
            <w:sz w:val="22"/>
            <w:szCs w:val="22"/>
            <w:lang w:val="es-BO" w:eastAsia="es-BO"/>
          </w:rPr>
          <w:tab/>
        </w:r>
        <w:r w:rsidR="001D0CB3" w:rsidRPr="00BF0B63">
          <w:rPr>
            <w:rStyle w:val="Hipervnculo"/>
            <w:noProof/>
          </w:rPr>
          <w:t>OBSERVACIONES Y RECOMENDACIONES GENERALES</w:t>
        </w:r>
        <w:r w:rsidR="001D0CB3">
          <w:rPr>
            <w:noProof/>
            <w:webHidden/>
          </w:rPr>
          <w:tab/>
        </w:r>
        <w:r w:rsidR="001D0CB3">
          <w:rPr>
            <w:noProof/>
            <w:webHidden/>
          </w:rPr>
          <w:fldChar w:fldCharType="begin"/>
        </w:r>
        <w:r w:rsidR="001D0CB3">
          <w:rPr>
            <w:noProof/>
            <w:webHidden/>
          </w:rPr>
          <w:instrText xml:space="preserve"> PAGEREF _Toc194069071 \h </w:instrText>
        </w:r>
        <w:r w:rsidR="001D0CB3">
          <w:rPr>
            <w:noProof/>
            <w:webHidden/>
          </w:rPr>
        </w:r>
        <w:r w:rsidR="001D0CB3">
          <w:rPr>
            <w:noProof/>
            <w:webHidden/>
          </w:rPr>
          <w:fldChar w:fldCharType="separate"/>
        </w:r>
        <w:r>
          <w:rPr>
            <w:noProof/>
            <w:webHidden/>
          </w:rPr>
          <w:t>12</w:t>
        </w:r>
        <w:r w:rsidR="001D0CB3">
          <w:rPr>
            <w:noProof/>
            <w:webHidden/>
          </w:rPr>
          <w:fldChar w:fldCharType="end"/>
        </w:r>
      </w:hyperlink>
    </w:p>
    <w:p w:rsidR="001D0CB3" w:rsidRPr="001D0CB3" w:rsidRDefault="001D0CB3" w:rsidP="001D0CB3">
      <w:pPr>
        <w:pStyle w:val="TDC1"/>
        <w:rPr>
          <w:rStyle w:val="Hipervnculo"/>
          <w:noProof/>
          <w:sz w:val="22"/>
          <w:szCs w:val="22"/>
        </w:rPr>
      </w:pPr>
      <w:r w:rsidRPr="001D0CB3">
        <w:rPr>
          <w:rStyle w:val="Hipervnculo"/>
          <w:noProof/>
        </w:rPr>
        <w:fldChar w:fldCharType="end"/>
      </w:r>
    </w:p>
    <w:p w:rsidR="00610FE1" w:rsidRPr="009B5BE0" w:rsidRDefault="00610FE1" w:rsidP="001D0CB3">
      <w:pPr>
        <w:pStyle w:val="TDC1"/>
      </w:pPr>
      <w:r w:rsidRPr="009B5BE0">
        <w:fldChar w:fldCharType="begin"/>
      </w:r>
      <w:r w:rsidRPr="009B5BE0">
        <w:instrText xml:space="preserve"> TOC \o "1-3" \h \z \u </w:instrText>
      </w:r>
      <w:r w:rsidRPr="009B5BE0">
        <w:fldChar w:fldCharType="end"/>
      </w:r>
    </w:p>
    <w:p w:rsidR="002A389E" w:rsidRDefault="002A389E" w:rsidP="005D1785">
      <w:pPr>
        <w:pStyle w:val="Ttulo9"/>
        <w:spacing w:before="0"/>
        <w:jc w:val="left"/>
        <w:rPr>
          <w:b w:val="0"/>
          <w:sz w:val="22"/>
          <w:szCs w:val="22"/>
        </w:rPr>
      </w:pPr>
    </w:p>
    <w:p w:rsidR="00D63739" w:rsidRDefault="00D63739" w:rsidP="008429C3"/>
    <w:p w:rsidR="00D63739" w:rsidRDefault="00D63739" w:rsidP="008429C3"/>
    <w:p w:rsidR="00D63739" w:rsidRDefault="00D63739" w:rsidP="008429C3"/>
    <w:p w:rsidR="00D63739" w:rsidRDefault="00D63739" w:rsidP="008429C3"/>
    <w:p w:rsidR="00D63739" w:rsidRDefault="00D63739" w:rsidP="008429C3"/>
    <w:p w:rsidR="00D63739" w:rsidRPr="008429C3" w:rsidRDefault="00D63739" w:rsidP="008429C3"/>
    <w:p w:rsidR="00EE0CCF" w:rsidRPr="00026C2C" w:rsidRDefault="002A389E" w:rsidP="00C71DBA">
      <w:pPr>
        <w:pStyle w:val="Ttulo1"/>
        <w:numPr>
          <w:ilvl w:val="0"/>
          <w:numId w:val="6"/>
        </w:numPr>
        <w:spacing w:before="120"/>
        <w:ind w:left="567" w:hanging="567"/>
        <w:rPr>
          <w:szCs w:val="22"/>
        </w:rPr>
      </w:pPr>
      <w:r w:rsidRPr="009B5BE0">
        <w:rPr>
          <w:szCs w:val="22"/>
        </w:rPr>
        <w:br w:type="page"/>
      </w:r>
      <w:bookmarkStart w:id="1" w:name="_Toc485974556"/>
      <w:bookmarkStart w:id="2" w:name="_Toc486499568"/>
      <w:bookmarkStart w:id="3" w:name="_Toc486500719"/>
      <w:bookmarkStart w:id="4" w:name="_Toc488139262"/>
      <w:bookmarkStart w:id="5" w:name="_Toc488139396"/>
      <w:bookmarkStart w:id="6" w:name="_Toc488737571"/>
      <w:bookmarkStart w:id="7" w:name="_Toc488737841"/>
      <w:bookmarkStart w:id="8" w:name="_Toc194069053"/>
      <w:bookmarkEnd w:id="1"/>
      <w:bookmarkEnd w:id="2"/>
      <w:bookmarkEnd w:id="3"/>
      <w:bookmarkEnd w:id="4"/>
      <w:bookmarkEnd w:id="5"/>
      <w:bookmarkEnd w:id="6"/>
      <w:bookmarkEnd w:id="7"/>
      <w:r w:rsidR="00EE0CCF" w:rsidRPr="00026C2C">
        <w:rPr>
          <w:szCs w:val="22"/>
        </w:rPr>
        <w:lastRenderedPageBreak/>
        <w:t xml:space="preserve">ANTECEDENTES Y OBJETO DE LA </w:t>
      </w:r>
      <w:r w:rsidR="00F40FB0" w:rsidRPr="00026C2C">
        <w:rPr>
          <w:szCs w:val="22"/>
        </w:rPr>
        <w:t>LICITACIÓN</w:t>
      </w:r>
      <w:bookmarkEnd w:id="8"/>
    </w:p>
    <w:p w:rsidR="00C27D44" w:rsidRPr="00026C2C" w:rsidRDefault="00C27D44" w:rsidP="005B123F">
      <w:pPr>
        <w:ind w:left="360"/>
        <w:jc w:val="both"/>
        <w:rPr>
          <w:sz w:val="22"/>
          <w:szCs w:val="22"/>
        </w:rPr>
      </w:pPr>
    </w:p>
    <w:p w:rsidR="005B123F" w:rsidRPr="00026C2C" w:rsidRDefault="005B123F" w:rsidP="005E7D49">
      <w:pPr>
        <w:ind w:left="567"/>
        <w:jc w:val="both"/>
        <w:rPr>
          <w:sz w:val="22"/>
          <w:szCs w:val="22"/>
        </w:rPr>
      </w:pPr>
      <w:r w:rsidRPr="00026C2C">
        <w:rPr>
          <w:sz w:val="22"/>
          <w:szCs w:val="22"/>
        </w:rPr>
        <w:t>La Jefatura de</w:t>
      </w:r>
      <w:r w:rsidR="005E7D49" w:rsidRPr="00026C2C">
        <w:rPr>
          <w:sz w:val="22"/>
          <w:szCs w:val="22"/>
        </w:rPr>
        <w:t xml:space="preserve">l Taller Automotriz y Equipo Pesado </w:t>
      </w:r>
      <w:r w:rsidRPr="00026C2C">
        <w:rPr>
          <w:sz w:val="22"/>
          <w:szCs w:val="22"/>
        </w:rPr>
        <w:t xml:space="preserve">de YPFB Transporte S.A. (en adelante YPFB TR), tiene planificado realizar </w:t>
      </w:r>
      <w:r w:rsidR="005E7D49" w:rsidRPr="00026C2C">
        <w:rPr>
          <w:sz w:val="22"/>
          <w:szCs w:val="22"/>
        </w:rPr>
        <w:t xml:space="preserve">obras civiles de mejoras en la infraestructura del Taller de </w:t>
      </w:r>
      <w:r w:rsidR="00051473">
        <w:rPr>
          <w:sz w:val="22"/>
          <w:szCs w:val="22"/>
        </w:rPr>
        <w:t>Santa Cruz</w:t>
      </w:r>
      <w:r w:rsidR="00543DAA" w:rsidRPr="00026C2C">
        <w:rPr>
          <w:sz w:val="22"/>
          <w:szCs w:val="22"/>
        </w:rPr>
        <w:t xml:space="preserve">, para </w:t>
      </w:r>
      <w:r w:rsidR="005E7D49" w:rsidRPr="00026C2C">
        <w:rPr>
          <w:sz w:val="22"/>
          <w:szCs w:val="22"/>
        </w:rPr>
        <w:t>brindar un mejor servicio a nuestros clientes internos.</w:t>
      </w:r>
      <w:r w:rsidR="00543DAA" w:rsidRPr="00026C2C">
        <w:rPr>
          <w:sz w:val="22"/>
          <w:szCs w:val="22"/>
        </w:rPr>
        <w:t xml:space="preserve"> </w:t>
      </w:r>
    </w:p>
    <w:p w:rsidR="005B123F" w:rsidRPr="00026C2C" w:rsidRDefault="005B123F" w:rsidP="005B123F">
      <w:pPr>
        <w:ind w:left="360"/>
        <w:jc w:val="both"/>
        <w:rPr>
          <w:sz w:val="22"/>
          <w:szCs w:val="22"/>
        </w:rPr>
      </w:pPr>
    </w:p>
    <w:p w:rsidR="006F1C55" w:rsidRPr="00026C2C" w:rsidRDefault="006F1C55" w:rsidP="00C71DBA">
      <w:pPr>
        <w:pStyle w:val="Ttulo1"/>
        <w:numPr>
          <w:ilvl w:val="0"/>
          <w:numId w:val="6"/>
        </w:numPr>
        <w:ind w:left="567" w:hanging="567"/>
        <w:rPr>
          <w:szCs w:val="22"/>
        </w:rPr>
      </w:pPr>
      <w:bookmarkStart w:id="9" w:name="_Toc194069054"/>
      <w:r w:rsidRPr="00026C2C">
        <w:rPr>
          <w:szCs w:val="22"/>
        </w:rPr>
        <w:t>UBICACIÓN DEL PROYECTO</w:t>
      </w:r>
      <w:bookmarkEnd w:id="9"/>
      <w:r w:rsidRPr="00026C2C">
        <w:rPr>
          <w:szCs w:val="22"/>
        </w:rPr>
        <w:t xml:space="preserve"> </w:t>
      </w:r>
    </w:p>
    <w:p w:rsidR="004853B9" w:rsidRPr="00026C2C" w:rsidRDefault="004853B9" w:rsidP="0089370F">
      <w:pPr>
        <w:tabs>
          <w:tab w:val="left" w:pos="-1276"/>
        </w:tabs>
        <w:ind w:right="51"/>
        <w:jc w:val="both"/>
        <w:rPr>
          <w:sz w:val="22"/>
          <w:szCs w:val="22"/>
        </w:rPr>
      </w:pPr>
    </w:p>
    <w:p w:rsidR="004853B9" w:rsidRPr="00026C2C" w:rsidRDefault="004853B9" w:rsidP="004853B9">
      <w:pPr>
        <w:tabs>
          <w:tab w:val="left" w:pos="-1276"/>
        </w:tabs>
        <w:ind w:left="567" w:right="51"/>
        <w:jc w:val="both"/>
        <w:rPr>
          <w:sz w:val="22"/>
          <w:szCs w:val="22"/>
        </w:rPr>
      </w:pPr>
      <w:r w:rsidRPr="00026C2C">
        <w:rPr>
          <w:sz w:val="22"/>
          <w:szCs w:val="22"/>
        </w:rPr>
        <w:t xml:space="preserve">A continuación, se describen la </w:t>
      </w:r>
      <w:r w:rsidR="00C03015" w:rsidRPr="00026C2C">
        <w:rPr>
          <w:sz w:val="22"/>
          <w:szCs w:val="22"/>
        </w:rPr>
        <w:t>ubicación</w:t>
      </w:r>
      <w:r w:rsidRPr="00026C2C">
        <w:rPr>
          <w:sz w:val="22"/>
          <w:szCs w:val="22"/>
        </w:rPr>
        <w:t xml:space="preserve"> geográfica de la </w:t>
      </w:r>
      <w:r w:rsidR="00C03015" w:rsidRPr="00026C2C">
        <w:rPr>
          <w:sz w:val="22"/>
          <w:szCs w:val="22"/>
        </w:rPr>
        <w:t>estación</w:t>
      </w:r>
      <w:r w:rsidRPr="00026C2C">
        <w:rPr>
          <w:sz w:val="22"/>
          <w:szCs w:val="22"/>
        </w:rPr>
        <w:t xml:space="preserve"> donde se realizarán las actividades del proyecto:</w:t>
      </w:r>
    </w:p>
    <w:p w:rsidR="004853B9" w:rsidRPr="00026C2C" w:rsidRDefault="004853B9" w:rsidP="004853B9">
      <w:pPr>
        <w:tabs>
          <w:tab w:val="left" w:pos="-1276"/>
        </w:tabs>
        <w:ind w:left="567" w:right="51"/>
        <w:jc w:val="both"/>
        <w:rPr>
          <w:sz w:val="22"/>
          <w:szCs w:val="22"/>
        </w:rPr>
      </w:pPr>
    </w:p>
    <w:p w:rsidR="008949B5" w:rsidRPr="00026C2C" w:rsidRDefault="005E7D49" w:rsidP="005E7D49">
      <w:pPr>
        <w:tabs>
          <w:tab w:val="left" w:pos="-1276"/>
        </w:tabs>
        <w:ind w:left="567" w:right="51"/>
        <w:jc w:val="both"/>
        <w:rPr>
          <w:sz w:val="22"/>
          <w:szCs w:val="22"/>
        </w:rPr>
      </w:pPr>
      <w:r w:rsidRPr="00026C2C">
        <w:rPr>
          <w:b/>
          <w:sz w:val="22"/>
          <w:szCs w:val="22"/>
        </w:rPr>
        <w:t>Las oficinas del Taller Automotriz y Equipo Pesado</w:t>
      </w:r>
      <w:r w:rsidR="004853B9" w:rsidRPr="00026C2C">
        <w:rPr>
          <w:sz w:val="22"/>
          <w:szCs w:val="22"/>
        </w:rPr>
        <w:t>, está ubicada en</w:t>
      </w:r>
      <w:r w:rsidR="00B65A48" w:rsidRPr="00026C2C">
        <w:rPr>
          <w:sz w:val="22"/>
          <w:szCs w:val="22"/>
        </w:rPr>
        <w:t xml:space="preserve"> el departamento de </w:t>
      </w:r>
      <w:r w:rsidR="00051473">
        <w:rPr>
          <w:sz w:val="22"/>
          <w:szCs w:val="22"/>
        </w:rPr>
        <w:t>Santa Cruz</w:t>
      </w:r>
      <w:r w:rsidR="00B65A48" w:rsidRPr="00026C2C">
        <w:rPr>
          <w:sz w:val="22"/>
          <w:szCs w:val="22"/>
        </w:rPr>
        <w:t>,</w:t>
      </w:r>
      <w:r w:rsidR="00797CB6" w:rsidRPr="00026C2C">
        <w:rPr>
          <w:sz w:val="22"/>
          <w:szCs w:val="22"/>
        </w:rPr>
        <w:t xml:space="preserve"> provincia </w:t>
      </w:r>
      <w:r w:rsidR="00051473">
        <w:rPr>
          <w:sz w:val="22"/>
          <w:szCs w:val="22"/>
        </w:rPr>
        <w:t xml:space="preserve">Andres </w:t>
      </w:r>
      <w:proofErr w:type="spellStart"/>
      <w:r w:rsidR="00051473">
        <w:rPr>
          <w:sz w:val="22"/>
          <w:szCs w:val="22"/>
        </w:rPr>
        <w:t>Ibañez</w:t>
      </w:r>
      <w:proofErr w:type="spellEnd"/>
      <w:r w:rsidR="00051473">
        <w:rPr>
          <w:sz w:val="22"/>
          <w:szCs w:val="22"/>
        </w:rPr>
        <w:t xml:space="preserve">, </w:t>
      </w:r>
      <w:r w:rsidR="00797CB6" w:rsidRPr="00026C2C">
        <w:rPr>
          <w:sz w:val="22"/>
          <w:szCs w:val="22"/>
        </w:rPr>
        <w:t xml:space="preserve">Municipio de </w:t>
      </w:r>
      <w:r w:rsidR="00051473">
        <w:rPr>
          <w:sz w:val="22"/>
          <w:szCs w:val="22"/>
        </w:rPr>
        <w:t>Santa Cruz de la Sierra</w:t>
      </w:r>
      <w:r w:rsidRPr="00026C2C">
        <w:rPr>
          <w:sz w:val="22"/>
          <w:szCs w:val="22"/>
        </w:rPr>
        <w:t xml:space="preserve">, en la </w:t>
      </w:r>
      <w:r w:rsidR="00051473">
        <w:rPr>
          <w:sz w:val="22"/>
          <w:szCs w:val="22"/>
        </w:rPr>
        <w:t xml:space="preserve">Avenida Doble Vía La Guardia Km 7 ½.  </w:t>
      </w:r>
    </w:p>
    <w:p w:rsidR="008949B5" w:rsidRPr="00026C2C" w:rsidRDefault="008949B5" w:rsidP="008949B5">
      <w:pPr>
        <w:rPr>
          <w:sz w:val="22"/>
          <w:szCs w:val="22"/>
        </w:rPr>
      </w:pPr>
    </w:p>
    <w:p w:rsidR="00425C08" w:rsidRPr="00026C2C" w:rsidRDefault="00425C08" w:rsidP="00C71DBA">
      <w:pPr>
        <w:pStyle w:val="Ttulo1"/>
        <w:numPr>
          <w:ilvl w:val="0"/>
          <w:numId w:val="6"/>
        </w:numPr>
        <w:ind w:left="567" w:hanging="567"/>
        <w:rPr>
          <w:szCs w:val="22"/>
        </w:rPr>
      </w:pPr>
      <w:bookmarkStart w:id="10" w:name="_Toc194069055"/>
      <w:r w:rsidRPr="00026C2C">
        <w:rPr>
          <w:szCs w:val="22"/>
        </w:rPr>
        <w:t>DEFINICIONES</w:t>
      </w:r>
      <w:bookmarkEnd w:id="10"/>
    </w:p>
    <w:p w:rsidR="0056740E" w:rsidRPr="00026C2C" w:rsidRDefault="0056740E" w:rsidP="0056740E">
      <w:pPr>
        <w:tabs>
          <w:tab w:val="left" w:pos="-1276"/>
        </w:tabs>
        <w:spacing w:before="240"/>
        <w:ind w:left="567" w:right="51"/>
        <w:jc w:val="both"/>
        <w:rPr>
          <w:sz w:val="22"/>
          <w:szCs w:val="22"/>
        </w:rPr>
      </w:pPr>
      <w:r w:rsidRPr="00026C2C">
        <w:rPr>
          <w:sz w:val="22"/>
          <w:szCs w:val="22"/>
        </w:rPr>
        <w:t>A continuación, las palabras y/o abreviaturas de orden específico que se utilizarán en el presente documento, además las definiciones cuyo contenido extenso se encuentran de forma abreviada:</w:t>
      </w:r>
    </w:p>
    <w:p w:rsidR="00DF4D85" w:rsidRPr="00026C2C" w:rsidRDefault="00DF4D85" w:rsidP="008E1290">
      <w:pPr>
        <w:tabs>
          <w:tab w:val="left" w:pos="-1276"/>
        </w:tabs>
        <w:ind w:right="51"/>
        <w:jc w:val="both"/>
        <w:rPr>
          <w:sz w:val="22"/>
          <w:szCs w:val="22"/>
        </w:rPr>
      </w:pPr>
    </w:p>
    <w:p w:rsidR="0056740E" w:rsidRPr="00026C2C" w:rsidRDefault="0056740E" w:rsidP="00C71DBA">
      <w:pPr>
        <w:pStyle w:val="Prrafodelista"/>
        <w:numPr>
          <w:ilvl w:val="0"/>
          <w:numId w:val="8"/>
        </w:numPr>
        <w:jc w:val="both"/>
        <w:rPr>
          <w:b/>
          <w:sz w:val="22"/>
          <w:szCs w:val="22"/>
          <w:lang w:val="es-ES"/>
        </w:rPr>
      </w:pPr>
      <w:r w:rsidRPr="00026C2C">
        <w:rPr>
          <w:b/>
          <w:sz w:val="22"/>
          <w:szCs w:val="22"/>
          <w:lang w:val="es-ES"/>
        </w:rPr>
        <w:t xml:space="preserve">YPFB TR: </w:t>
      </w:r>
      <w:r w:rsidRPr="00026C2C">
        <w:rPr>
          <w:sz w:val="22"/>
          <w:szCs w:val="22"/>
          <w:lang w:val="es-ES"/>
        </w:rPr>
        <w:t>YPFB TRANSPORTE S.A.</w:t>
      </w:r>
    </w:p>
    <w:p w:rsidR="0056740E" w:rsidRPr="00026C2C" w:rsidRDefault="0056740E" w:rsidP="00C71DBA">
      <w:pPr>
        <w:pStyle w:val="Prrafodelista"/>
        <w:numPr>
          <w:ilvl w:val="0"/>
          <w:numId w:val="8"/>
        </w:numPr>
        <w:jc w:val="both"/>
        <w:rPr>
          <w:sz w:val="22"/>
          <w:szCs w:val="22"/>
          <w:lang w:val="es-ES"/>
        </w:rPr>
      </w:pPr>
      <w:r w:rsidRPr="00026C2C">
        <w:rPr>
          <w:b/>
          <w:sz w:val="22"/>
          <w:szCs w:val="22"/>
          <w:lang w:val="es-ES"/>
        </w:rPr>
        <w:t xml:space="preserve">GSSM y RSE: </w:t>
      </w:r>
      <w:r w:rsidRPr="00026C2C">
        <w:rPr>
          <w:sz w:val="22"/>
          <w:szCs w:val="22"/>
          <w:lang w:val="es-ES"/>
        </w:rPr>
        <w:t>Gestión, Salud, Seguridad, Medio Ambiente y Responsabilidad Social Empresarial.</w:t>
      </w:r>
    </w:p>
    <w:p w:rsidR="0056740E" w:rsidRPr="00026C2C" w:rsidRDefault="0056740E" w:rsidP="00C71DBA">
      <w:pPr>
        <w:pStyle w:val="Prrafodelista"/>
        <w:numPr>
          <w:ilvl w:val="0"/>
          <w:numId w:val="8"/>
        </w:numPr>
        <w:jc w:val="both"/>
        <w:rPr>
          <w:b/>
          <w:sz w:val="22"/>
          <w:szCs w:val="22"/>
          <w:lang w:val="es-ES"/>
        </w:rPr>
      </w:pPr>
      <w:r w:rsidRPr="00026C2C">
        <w:rPr>
          <w:b/>
          <w:sz w:val="22"/>
          <w:szCs w:val="22"/>
          <w:lang w:val="es-ES"/>
        </w:rPr>
        <w:t xml:space="preserve">SGI: </w:t>
      </w:r>
      <w:r w:rsidRPr="00026C2C">
        <w:rPr>
          <w:sz w:val="22"/>
          <w:szCs w:val="22"/>
          <w:lang w:val="es-ES"/>
        </w:rPr>
        <w:t>Sistema de Gestión Integrado.</w:t>
      </w:r>
    </w:p>
    <w:p w:rsidR="0056740E" w:rsidRPr="00026C2C" w:rsidRDefault="0056740E" w:rsidP="00C71DBA">
      <w:pPr>
        <w:pStyle w:val="Prrafodelista"/>
        <w:numPr>
          <w:ilvl w:val="0"/>
          <w:numId w:val="8"/>
        </w:numPr>
        <w:jc w:val="both"/>
        <w:rPr>
          <w:b/>
          <w:sz w:val="22"/>
          <w:szCs w:val="22"/>
          <w:lang w:val="es-ES"/>
        </w:rPr>
      </w:pPr>
      <w:r w:rsidRPr="00026C2C">
        <w:rPr>
          <w:b/>
          <w:sz w:val="22"/>
          <w:szCs w:val="22"/>
          <w:lang w:val="es-ES"/>
        </w:rPr>
        <w:t xml:space="preserve">ANH: </w:t>
      </w:r>
      <w:r w:rsidRPr="00026C2C">
        <w:rPr>
          <w:sz w:val="22"/>
          <w:szCs w:val="22"/>
          <w:lang w:val="es-ES"/>
        </w:rPr>
        <w:t>Agencia Nacional de Hidrocarburos.</w:t>
      </w:r>
    </w:p>
    <w:p w:rsidR="0056740E" w:rsidRPr="00026C2C" w:rsidRDefault="0056740E" w:rsidP="00C71DBA">
      <w:pPr>
        <w:pStyle w:val="Prrafodelista"/>
        <w:numPr>
          <w:ilvl w:val="0"/>
          <w:numId w:val="8"/>
        </w:numPr>
        <w:jc w:val="both"/>
        <w:rPr>
          <w:b/>
          <w:sz w:val="22"/>
          <w:szCs w:val="22"/>
          <w:lang w:val="es-ES"/>
        </w:rPr>
      </w:pPr>
      <w:r w:rsidRPr="00026C2C">
        <w:rPr>
          <w:b/>
          <w:sz w:val="22"/>
          <w:szCs w:val="22"/>
          <w:lang w:val="es-ES"/>
        </w:rPr>
        <w:t xml:space="preserve">EDT: </w:t>
      </w:r>
      <w:r w:rsidRPr="00026C2C">
        <w:rPr>
          <w:sz w:val="22"/>
          <w:szCs w:val="22"/>
          <w:lang w:val="es-ES"/>
        </w:rPr>
        <w:t>Estructura de desglose de trabajo.</w:t>
      </w:r>
    </w:p>
    <w:p w:rsidR="0056740E" w:rsidRPr="00026C2C" w:rsidRDefault="0056740E" w:rsidP="00C71DBA">
      <w:pPr>
        <w:pStyle w:val="Prrafodelista"/>
        <w:numPr>
          <w:ilvl w:val="0"/>
          <w:numId w:val="8"/>
        </w:numPr>
        <w:jc w:val="both"/>
        <w:rPr>
          <w:sz w:val="22"/>
          <w:szCs w:val="22"/>
          <w:lang w:val="es-ES"/>
        </w:rPr>
      </w:pPr>
      <w:r w:rsidRPr="00026C2C">
        <w:rPr>
          <w:b/>
          <w:sz w:val="22"/>
          <w:szCs w:val="22"/>
          <w:lang w:val="es-ES"/>
        </w:rPr>
        <w:t xml:space="preserve">EPP: </w:t>
      </w:r>
      <w:r w:rsidRPr="00026C2C">
        <w:rPr>
          <w:sz w:val="22"/>
          <w:szCs w:val="22"/>
          <w:lang w:val="es-ES"/>
        </w:rPr>
        <w:t>Equipo de Protección Personal.</w:t>
      </w:r>
    </w:p>
    <w:p w:rsidR="0056740E" w:rsidRPr="00026C2C" w:rsidRDefault="0056740E" w:rsidP="00C40BD1">
      <w:pPr>
        <w:pStyle w:val="Prrafodelista"/>
        <w:numPr>
          <w:ilvl w:val="0"/>
          <w:numId w:val="8"/>
        </w:numPr>
        <w:jc w:val="both"/>
        <w:rPr>
          <w:sz w:val="22"/>
          <w:szCs w:val="22"/>
        </w:rPr>
      </w:pPr>
      <w:r w:rsidRPr="00026C2C">
        <w:rPr>
          <w:b/>
          <w:sz w:val="22"/>
          <w:szCs w:val="22"/>
          <w:lang w:val="es-ES"/>
        </w:rPr>
        <w:t xml:space="preserve">CONTRATISTA: </w:t>
      </w:r>
      <w:r w:rsidRPr="00026C2C">
        <w:rPr>
          <w:sz w:val="22"/>
          <w:szCs w:val="22"/>
          <w:lang w:val="es-ES"/>
        </w:rPr>
        <w:t>Empresa proponente que resulte beneficiada con la adjudicación del presente servicio de Construcción.</w:t>
      </w:r>
    </w:p>
    <w:p w:rsidR="00EE0CCF" w:rsidRPr="00026C2C" w:rsidRDefault="00EE0CCF" w:rsidP="00C71DBA">
      <w:pPr>
        <w:pStyle w:val="Ttulo1"/>
        <w:numPr>
          <w:ilvl w:val="0"/>
          <w:numId w:val="6"/>
        </w:numPr>
        <w:ind w:left="567" w:hanging="567"/>
        <w:rPr>
          <w:szCs w:val="22"/>
        </w:rPr>
      </w:pPr>
      <w:bookmarkStart w:id="11" w:name="_Toc194069056"/>
      <w:r w:rsidRPr="00026C2C">
        <w:rPr>
          <w:szCs w:val="22"/>
        </w:rPr>
        <w:t>OBJETIVO</w:t>
      </w:r>
      <w:bookmarkEnd w:id="11"/>
    </w:p>
    <w:p w:rsidR="00D63739" w:rsidRPr="00026C2C" w:rsidRDefault="00D63739" w:rsidP="008429C3">
      <w:pPr>
        <w:rPr>
          <w:sz w:val="22"/>
          <w:szCs w:val="22"/>
        </w:rPr>
      </w:pPr>
    </w:p>
    <w:p w:rsidR="00B74538" w:rsidRPr="00026C2C" w:rsidRDefault="00F9585B" w:rsidP="0016334E">
      <w:pPr>
        <w:pStyle w:val="Default"/>
        <w:ind w:left="567"/>
        <w:rPr>
          <w:sz w:val="22"/>
          <w:szCs w:val="22"/>
        </w:rPr>
      </w:pPr>
      <w:r w:rsidRPr="00026C2C">
        <w:rPr>
          <w:rFonts w:ascii="Times New Roman" w:eastAsia="Times New Roman" w:hAnsi="Times New Roman" w:cs="Times New Roman"/>
          <w:color w:val="auto"/>
          <w:sz w:val="22"/>
          <w:szCs w:val="22"/>
          <w:lang w:val="es-ES"/>
        </w:rPr>
        <w:t xml:space="preserve">Mejoras en la infraestructura del taller de </w:t>
      </w:r>
      <w:r w:rsidR="00051473">
        <w:rPr>
          <w:rFonts w:ascii="Times New Roman" w:eastAsia="Times New Roman" w:hAnsi="Times New Roman" w:cs="Times New Roman"/>
          <w:color w:val="auto"/>
          <w:sz w:val="22"/>
          <w:szCs w:val="22"/>
          <w:lang w:val="es-ES"/>
        </w:rPr>
        <w:t>Santa Cruz</w:t>
      </w:r>
      <w:r w:rsidRPr="00026C2C">
        <w:rPr>
          <w:rFonts w:ascii="Times New Roman" w:eastAsia="Times New Roman" w:hAnsi="Times New Roman" w:cs="Times New Roman"/>
          <w:color w:val="auto"/>
          <w:sz w:val="22"/>
          <w:szCs w:val="22"/>
          <w:lang w:val="es-ES"/>
        </w:rPr>
        <w:t xml:space="preserve"> en cuanto a oficinas y tinglado para equipo pesado con la finalidad de brindar un mejor servicio a nuestros clientes internos.</w:t>
      </w:r>
      <w:r w:rsidRPr="00026C2C">
        <w:rPr>
          <w:rFonts w:ascii="Times New Roman" w:eastAsia="Times New Roman" w:hAnsi="Times New Roman" w:cs="Times New Roman"/>
          <w:color w:val="auto"/>
          <w:sz w:val="22"/>
          <w:szCs w:val="22"/>
          <w:highlight w:val="yellow"/>
          <w:lang w:val="es-ES"/>
        </w:rPr>
        <w:t xml:space="preserve"> </w:t>
      </w:r>
    </w:p>
    <w:p w:rsidR="00F37FAF" w:rsidRPr="00026C2C" w:rsidRDefault="00F37FAF" w:rsidP="00C71DBA">
      <w:pPr>
        <w:pStyle w:val="Ttulo1"/>
        <w:numPr>
          <w:ilvl w:val="0"/>
          <w:numId w:val="6"/>
        </w:numPr>
        <w:ind w:left="567" w:hanging="567"/>
        <w:rPr>
          <w:szCs w:val="22"/>
        </w:rPr>
      </w:pPr>
      <w:bookmarkStart w:id="12" w:name="_Toc488737576"/>
      <w:bookmarkStart w:id="13" w:name="_Toc488737846"/>
      <w:bookmarkStart w:id="14" w:name="_Toc488737577"/>
      <w:bookmarkStart w:id="15" w:name="_Toc488737847"/>
      <w:bookmarkStart w:id="16" w:name="_Toc488737578"/>
      <w:bookmarkStart w:id="17" w:name="_Toc488737848"/>
      <w:bookmarkStart w:id="18" w:name="_Toc488139268"/>
      <w:bookmarkStart w:id="19" w:name="_Toc488139402"/>
      <w:bookmarkStart w:id="20" w:name="_Toc488737580"/>
      <w:bookmarkStart w:id="21" w:name="_Toc488737850"/>
      <w:bookmarkStart w:id="22" w:name="_Toc194069057"/>
      <w:bookmarkEnd w:id="12"/>
      <w:bookmarkEnd w:id="13"/>
      <w:bookmarkEnd w:id="14"/>
      <w:bookmarkEnd w:id="15"/>
      <w:bookmarkEnd w:id="16"/>
      <w:bookmarkEnd w:id="17"/>
      <w:bookmarkEnd w:id="18"/>
      <w:bookmarkEnd w:id="19"/>
      <w:bookmarkEnd w:id="20"/>
      <w:bookmarkEnd w:id="21"/>
      <w:r w:rsidRPr="00026C2C">
        <w:rPr>
          <w:szCs w:val="22"/>
        </w:rPr>
        <w:t>ACTIVIDADES PREVIAS A LA PRESENTACIÓN DE OFERTAS</w:t>
      </w:r>
      <w:bookmarkEnd w:id="22"/>
    </w:p>
    <w:p w:rsidR="00D63739" w:rsidRPr="00026C2C" w:rsidRDefault="00D63739" w:rsidP="008429C3">
      <w:pPr>
        <w:rPr>
          <w:sz w:val="22"/>
          <w:szCs w:val="22"/>
        </w:rPr>
      </w:pPr>
    </w:p>
    <w:p w:rsidR="00380B1B" w:rsidRPr="00026C2C" w:rsidRDefault="00231FD9" w:rsidP="002F3156">
      <w:pPr>
        <w:pStyle w:val="Ttulo2"/>
        <w:numPr>
          <w:ilvl w:val="1"/>
          <w:numId w:val="10"/>
        </w:numPr>
        <w:spacing w:before="0"/>
        <w:ind w:left="992" w:hanging="425"/>
        <w:rPr>
          <w:rFonts w:ascii="Times New Roman" w:hAnsi="Times New Roman"/>
          <w:i w:val="0"/>
          <w:sz w:val="22"/>
          <w:szCs w:val="22"/>
        </w:rPr>
      </w:pPr>
      <w:bookmarkStart w:id="23" w:name="_Toc493232968"/>
      <w:bookmarkStart w:id="24" w:name="_Toc194069058"/>
      <w:r w:rsidRPr="00026C2C">
        <w:rPr>
          <w:rFonts w:ascii="Times New Roman" w:hAnsi="Times New Roman"/>
          <w:i w:val="0"/>
          <w:sz w:val="22"/>
          <w:szCs w:val="22"/>
        </w:rPr>
        <w:t>VISITA AL LUGAR DE LA OBRA</w:t>
      </w:r>
      <w:r w:rsidR="00CC2E90" w:rsidRPr="00026C2C">
        <w:rPr>
          <w:rFonts w:ascii="Times New Roman" w:hAnsi="Times New Roman"/>
          <w:i w:val="0"/>
          <w:sz w:val="22"/>
          <w:szCs w:val="22"/>
        </w:rPr>
        <w:t xml:space="preserve"> – INSPECCIÓN PREVIA</w:t>
      </w:r>
      <w:bookmarkEnd w:id="23"/>
      <w:bookmarkEnd w:id="24"/>
      <w:r w:rsidR="004205BB" w:rsidRPr="00026C2C">
        <w:rPr>
          <w:rFonts w:ascii="Times New Roman" w:hAnsi="Times New Roman"/>
          <w:i w:val="0"/>
          <w:sz w:val="22"/>
          <w:szCs w:val="22"/>
        </w:rPr>
        <w:t xml:space="preserve"> </w:t>
      </w:r>
    </w:p>
    <w:p w:rsidR="002A5382" w:rsidRPr="00026C2C" w:rsidRDefault="002A5382" w:rsidP="002F3156">
      <w:pPr>
        <w:spacing w:after="240"/>
        <w:ind w:left="567"/>
        <w:jc w:val="both"/>
        <w:rPr>
          <w:sz w:val="22"/>
          <w:szCs w:val="22"/>
        </w:rPr>
      </w:pPr>
      <w:r w:rsidRPr="00026C2C">
        <w:rPr>
          <w:sz w:val="22"/>
          <w:szCs w:val="22"/>
        </w:rPr>
        <w:t xml:space="preserve">Debido a la definición del servicio </w:t>
      </w:r>
      <w:r w:rsidR="002950C7" w:rsidRPr="00026C2C">
        <w:rPr>
          <w:sz w:val="22"/>
          <w:szCs w:val="22"/>
        </w:rPr>
        <w:t xml:space="preserve">la visita de obra e inspección previa en el predio de YPFB TRANSPORTE S.A. </w:t>
      </w:r>
      <w:r w:rsidRPr="00026C2C">
        <w:rPr>
          <w:b/>
          <w:sz w:val="22"/>
          <w:szCs w:val="22"/>
        </w:rPr>
        <w:t xml:space="preserve">es un requisito </w:t>
      </w:r>
      <w:r w:rsidR="003C4A1C" w:rsidRPr="00026C2C">
        <w:rPr>
          <w:b/>
          <w:sz w:val="22"/>
          <w:szCs w:val="22"/>
        </w:rPr>
        <w:t>habilita</w:t>
      </w:r>
      <w:r w:rsidR="009715C2" w:rsidRPr="00026C2C">
        <w:rPr>
          <w:b/>
          <w:sz w:val="22"/>
          <w:szCs w:val="22"/>
        </w:rPr>
        <w:t>n</w:t>
      </w:r>
      <w:r w:rsidR="003C4A1C" w:rsidRPr="00026C2C">
        <w:rPr>
          <w:b/>
          <w:sz w:val="22"/>
          <w:szCs w:val="22"/>
        </w:rPr>
        <w:t>te</w:t>
      </w:r>
      <w:r w:rsidR="002950C7" w:rsidRPr="00026C2C">
        <w:rPr>
          <w:b/>
          <w:sz w:val="22"/>
          <w:szCs w:val="22"/>
        </w:rPr>
        <w:t xml:space="preserve"> y obligatorio</w:t>
      </w:r>
      <w:r w:rsidR="002950C7" w:rsidRPr="00026C2C">
        <w:rPr>
          <w:sz w:val="22"/>
          <w:szCs w:val="22"/>
        </w:rPr>
        <w:t xml:space="preserve"> la fecha, hora y lugar se encuentra</w:t>
      </w:r>
      <w:r w:rsidR="0006044C" w:rsidRPr="00026C2C">
        <w:rPr>
          <w:sz w:val="22"/>
          <w:szCs w:val="22"/>
        </w:rPr>
        <w:t>n</w:t>
      </w:r>
      <w:r w:rsidR="002950C7" w:rsidRPr="00026C2C">
        <w:rPr>
          <w:sz w:val="22"/>
          <w:szCs w:val="22"/>
        </w:rPr>
        <w:t xml:space="preserve"> definidos en </w:t>
      </w:r>
      <w:r w:rsidR="0006044C" w:rsidRPr="00026C2C">
        <w:rPr>
          <w:sz w:val="22"/>
          <w:szCs w:val="22"/>
        </w:rPr>
        <w:t>el</w:t>
      </w:r>
      <w:r w:rsidR="002950C7" w:rsidRPr="00026C2C">
        <w:rPr>
          <w:sz w:val="22"/>
          <w:szCs w:val="22"/>
        </w:rPr>
        <w:t xml:space="preserve"> Documento Base de Contratación (DBC)</w:t>
      </w:r>
    </w:p>
    <w:p w:rsidR="00F37FAF" w:rsidRPr="00026C2C" w:rsidRDefault="00F37FAF" w:rsidP="002F3156">
      <w:pPr>
        <w:pStyle w:val="Ttulo2"/>
        <w:numPr>
          <w:ilvl w:val="1"/>
          <w:numId w:val="10"/>
        </w:numPr>
        <w:spacing w:before="0"/>
        <w:ind w:left="992" w:hanging="425"/>
        <w:rPr>
          <w:rFonts w:ascii="Times New Roman" w:hAnsi="Times New Roman"/>
          <w:i w:val="0"/>
          <w:sz w:val="22"/>
          <w:szCs w:val="22"/>
        </w:rPr>
      </w:pPr>
      <w:bookmarkStart w:id="25" w:name="_Toc493232969"/>
      <w:bookmarkStart w:id="26" w:name="_Toc194069059"/>
      <w:r w:rsidRPr="00026C2C">
        <w:rPr>
          <w:rFonts w:ascii="Times New Roman" w:hAnsi="Times New Roman"/>
          <w:i w:val="0"/>
          <w:sz w:val="22"/>
          <w:szCs w:val="22"/>
        </w:rPr>
        <w:t>REUNIÓN DE ACLARACIÓN</w:t>
      </w:r>
      <w:bookmarkEnd w:id="25"/>
      <w:bookmarkEnd w:id="26"/>
      <w:r w:rsidRPr="00026C2C">
        <w:rPr>
          <w:rFonts w:ascii="Times New Roman" w:hAnsi="Times New Roman"/>
          <w:i w:val="0"/>
          <w:sz w:val="22"/>
          <w:szCs w:val="22"/>
        </w:rPr>
        <w:t xml:space="preserve"> </w:t>
      </w:r>
    </w:p>
    <w:p w:rsidR="002A54CD" w:rsidRPr="00026C2C" w:rsidRDefault="002A54CD" w:rsidP="00231FD9">
      <w:pPr>
        <w:ind w:left="567"/>
        <w:jc w:val="both"/>
        <w:rPr>
          <w:sz w:val="22"/>
          <w:szCs w:val="22"/>
        </w:rPr>
      </w:pPr>
      <w:r w:rsidRPr="00026C2C">
        <w:rPr>
          <w:sz w:val="22"/>
          <w:szCs w:val="22"/>
        </w:rPr>
        <w:t xml:space="preserve">YPFB TRANSPORTE S.A. </w:t>
      </w:r>
      <w:r w:rsidR="008E71AD" w:rsidRPr="00026C2C">
        <w:rPr>
          <w:sz w:val="22"/>
          <w:szCs w:val="22"/>
        </w:rPr>
        <w:t>no requerirá reunión de aclaración para este servicio</w:t>
      </w:r>
    </w:p>
    <w:p w:rsidR="00D63739" w:rsidRPr="00026C2C" w:rsidRDefault="00380B1B" w:rsidP="002F3156">
      <w:pPr>
        <w:pStyle w:val="Ttulo1"/>
        <w:numPr>
          <w:ilvl w:val="0"/>
          <w:numId w:val="6"/>
        </w:numPr>
        <w:ind w:left="567" w:hanging="567"/>
        <w:rPr>
          <w:szCs w:val="22"/>
        </w:rPr>
      </w:pPr>
      <w:bookmarkStart w:id="27" w:name="_Toc490405980"/>
      <w:bookmarkStart w:id="28" w:name="_Toc485722689"/>
      <w:bookmarkStart w:id="29" w:name="_Toc194069060"/>
      <w:bookmarkStart w:id="30" w:name="_Toc77409810"/>
      <w:r w:rsidRPr="00026C2C">
        <w:rPr>
          <w:szCs w:val="22"/>
        </w:rPr>
        <w:lastRenderedPageBreak/>
        <w:t xml:space="preserve">ENTREGA DE MATERIALES Y/O EQUIPOS POR </w:t>
      </w:r>
      <w:bookmarkEnd w:id="27"/>
      <w:r w:rsidRPr="00026C2C">
        <w:rPr>
          <w:szCs w:val="22"/>
        </w:rPr>
        <w:t>YPFB TRANSPORTE S.A.</w:t>
      </w:r>
      <w:bookmarkEnd w:id="28"/>
      <w:bookmarkEnd w:id="29"/>
      <w:r w:rsidRPr="00026C2C">
        <w:rPr>
          <w:szCs w:val="22"/>
        </w:rPr>
        <w:t xml:space="preserve"> </w:t>
      </w:r>
      <w:bookmarkEnd w:id="30"/>
    </w:p>
    <w:p w:rsidR="008A0FF5" w:rsidRPr="00026C2C" w:rsidRDefault="006D69C8" w:rsidP="002F3156">
      <w:pPr>
        <w:pStyle w:val="Prrafodelista"/>
        <w:spacing w:before="240" w:after="240"/>
        <w:ind w:left="567"/>
        <w:jc w:val="both"/>
        <w:rPr>
          <w:sz w:val="22"/>
          <w:szCs w:val="22"/>
        </w:rPr>
      </w:pPr>
      <w:r w:rsidRPr="00026C2C">
        <w:rPr>
          <w:sz w:val="22"/>
          <w:szCs w:val="22"/>
        </w:rPr>
        <w:t>Por la naturaleza del servicio, no se contempla la provisión de material.</w:t>
      </w:r>
    </w:p>
    <w:p w:rsidR="00D63739" w:rsidRPr="00026C2C" w:rsidRDefault="008F2541" w:rsidP="00616BE2">
      <w:pPr>
        <w:pStyle w:val="Ttulo1"/>
        <w:numPr>
          <w:ilvl w:val="0"/>
          <w:numId w:val="6"/>
        </w:numPr>
        <w:rPr>
          <w:szCs w:val="22"/>
        </w:rPr>
      </w:pPr>
      <w:bookmarkStart w:id="31" w:name="_Toc194069061"/>
      <w:r w:rsidRPr="00026C2C">
        <w:rPr>
          <w:szCs w:val="22"/>
        </w:rPr>
        <w:t>DESCRIPCIÓN DEL ALCANCE DEL SERVICIO</w:t>
      </w:r>
      <w:bookmarkEnd w:id="31"/>
    </w:p>
    <w:p w:rsidR="00F9585B" w:rsidRPr="00026C2C" w:rsidRDefault="00F9585B" w:rsidP="001D0F4F">
      <w:pPr>
        <w:ind w:left="567"/>
        <w:jc w:val="both"/>
        <w:rPr>
          <w:sz w:val="22"/>
          <w:szCs w:val="22"/>
        </w:rPr>
      </w:pPr>
      <w:r w:rsidRPr="00026C2C">
        <w:rPr>
          <w:sz w:val="22"/>
          <w:szCs w:val="22"/>
        </w:rPr>
        <w:t xml:space="preserve">El mantenimiento de los vehículos y equipos pesados se realiza de manera continua según los planes de mantenimiento preventivos de los mismos, de esa forma mantener la continuidad operativa </w:t>
      </w:r>
      <w:r w:rsidR="003878BD">
        <w:rPr>
          <w:sz w:val="22"/>
          <w:szCs w:val="22"/>
        </w:rPr>
        <w:t xml:space="preserve">(ininterrumpida) </w:t>
      </w:r>
      <w:r w:rsidRPr="00026C2C">
        <w:rPr>
          <w:sz w:val="22"/>
          <w:szCs w:val="22"/>
        </w:rPr>
        <w:t xml:space="preserve">y la disponibilidad de todas las unidades, para ello se necesita realizar mejoras en la infraestructura del taller automotriz y equipo pesado de </w:t>
      </w:r>
      <w:r w:rsidR="00051473">
        <w:rPr>
          <w:sz w:val="22"/>
          <w:szCs w:val="22"/>
        </w:rPr>
        <w:t>Santa Cruz.</w:t>
      </w:r>
      <w:r w:rsidRPr="00026C2C">
        <w:rPr>
          <w:sz w:val="22"/>
          <w:szCs w:val="22"/>
        </w:rPr>
        <w:t xml:space="preserve"> </w:t>
      </w:r>
    </w:p>
    <w:p w:rsidR="00F9585B" w:rsidRPr="00026C2C" w:rsidRDefault="00F9585B" w:rsidP="001D0F4F">
      <w:pPr>
        <w:ind w:left="567"/>
        <w:jc w:val="both"/>
        <w:rPr>
          <w:sz w:val="22"/>
          <w:szCs w:val="22"/>
        </w:rPr>
      </w:pPr>
    </w:p>
    <w:p w:rsidR="00F9585B" w:rsidRPr="00026C2C" w:rsidRDefault="00F9585B" w:rsidP="001D0F4F">
      <w:pPr>
        <w:ind w:left="567"/>
        <w:jc w:val="both"/>
        <w:rPr>
          <w:sz w:val="22"/>
          <w:szCs w:val="22"/>
        </w:rPr>
      </w:pPr>
      <w:r w:rsidRPr="00026C2C">
        <w:rPr>
          <w:sz w:val="22"/>
          <w:szCs w:val="22"/>
        </w:rPr>
        <w:t>P</w:t>
      </w:r>
      <w:r w:rsidR="003878BD">
        <w:rPr>
          <w:sz w:val="22"/>
          <w:szCs w:val="22"/>
        </w:rPr>
        <w:t>o</w:t>
      </w:r>
      <w:r w:rsidRPr="00026C2C">
        <w:rPr>
          <w:sz w:val="22"/>
          <w:szCs w:val="22"/>
        </w:rPr>
        <w:t>r</w:t>
      </w:r>
      <w:r w:rsidR="003878BD">
        <w:rPr>
          <w:sz w:val="22"/>
          <w:szCs w:val="22"/>
        </w:rPr>
        <w:t xml:space="preserve"> lo que</w:t>
      </w:r>
      <w:r w:rsidRPr="00026C2C">
        <w:rPr>
          <w:sz w:val="22"/>
          <w:szCs w:val="22"/>
        </w:rPr>
        <w:t xml:space="preserve"> se requiere realizar la </w:t>
      </w:r>
      <w:r w:rsidR="00051473">
        <w:rPr>
          <w:sz w:val="22"/>
          <w:szCs w:val="22"/>
        </w:rPr>
        <w:t xml:space="preserve">remodelación de oficinas y </w:t>
      </w:r>
      <w:r w:rsidRPr="00026C2C">
        <w:rPr>
          <w:sz w:val="22"/>
          <w:szCs w:val="22"/>
        </w:rPr>
        <w:t>construcción de nuevos ambientes de acuerdo al siguiente detalle:</w:t>
      </w:r>
    </w:p>
    <w:p w:rsidR="00F9585B" w:rsidRPr="00026C2C" w:rsidRDefault="00F9585B" w:rsidP="001D0F4F">
      <w:pPr>
        <w:ind w:left="567"/>
        <w:jc w:val="both"/>
        <w:rPr>
          <w:sz w:val="22"/>
          <w:szCs w:val="22"/>
        </w:rPr>
      </w:pPr>
    </w:p>
    <w:p w:rsidR="004C3BEA" w:rsidRDefault="004C3BEA" w:rsidP="00F9585B">
      <w:pPr>
        <w:ind w:left="567"/>
        <w:jc w:val="both"/>
        <w:rPr>
          <w:b/>
          <w:sz w:val="22"/>
          <w:szCs w:val="22"/>
        </w:rPr>
      </w:pPr>
      <w:r w:rsidRPr="001E5F26">
        <w:rPr>
          <w:b/>
          <w:sz w:val="22"/>
          <w:szCs w:val="22"/>
        </w:rPr>
        <w:t xml:space="preserve">7.1.- Actividades </w:t>
      </w:r>
      <w:r w:rsidR="005C7232" w:rsidRPr="001E5F26">
        <w:rPr>
          <w:b/>
          <w:sz w:val="22"/>
          <w:szCs w:val="22"/>
        </w:rPr>
        <w:t>Preliminares</w:t>
      </w:r>
    </w:p>
    <w:p w:rsidR="00EB619B" w:rsidRPr="00026C2C" w:rsidRDefault="00EB619B" w:rsidP="00F9585B">
      <w:pPr>
        <w:ind w:left="567"/>
        <w:jc w:val="both"/>
        <w:rPr>
          <w:b/>
          <w:sz w:val="22"/>
          <w:szCs w:val="22"/>
        </w:rPr>
      </w:pPr>
    </w:p>
    <w:p w:rsidR="00CD6A19" w:rsidRDefault="004C3BEA" w:rsidP="00CD6A19">
      <w:pPr>
        <w:ind w:left="708"/>
        <w:jc w:val="both"/>
        <w:rPr>
          <w:sz w:val="22"/>
          <w:szCs w:val="22"/>
        </w:rPr>
      </w:pPr>
      <w:r w:rsidRPr="00026C2C">
        <w:rPr>
          <w:sz w:val="22"/>
          <w:szCs w:val="22"/>
        </w:rPr>
        <w:t xml:space="preserve">7.1.1.- </w:t>
      </w:r>
      <w:r w:rsidR="00CD6A19">
        <w:rPr>
          <w:sz w:val="22"/>
          <w:szCs w:val="22"/>
        </w:rPr>
        <w:t xml:space="preserve">Elaboración de planos y detalles </w:t>
      </w:r>
      <w:r w:rsidR="001E5F26">
        <w:rPr>
          <w:sz w:val="22"/>
          <w:szCs w:val="22"/>
        </w:rPr>
        <w:t>GLB</w:t>
      </w:r>
      <w:r w:rsidR="00CD6A19">
        <w:rPr>
          <w:sz w:val="22"/>
          <w:szCs w:val="22"/>
        </w:rPr>
        <w:t>.</w:t>
      </w:r>
    </w:p>
    <w:p w:rsidR="00CD6A19" w:rsidRDefault="00CD6A19" w:rsidP="00CD6A19">
      <w:pPr>
        <w:ind w:left="708"/>
        <w:jc w:val="both"/>
        <w:rPr>
          <w:sz w:val="22"/>
          <w:szCs w:val="22"/>
        </w:rPr>
      </w:pPr>
      <w:r>
        <w:rPr>
          <w:sz w:val="22"/>
          <w:szCs w:val="22"/>
        </w:rPr>
        <w:t xml:space="preserve">7.1.2.- Elaboración de planos conforme a obra </w:t>
      </w:r>
      <w:r w:rsidR="001E5F26">
        <w:rPr>
          <w:sz w:val="22"/>
          <w:szCs w:val="22"/>
        </w:rPr>
        <w:t>GLB</w:t>
      </w:r>
      <w:r>
        <w:rPr>
          <w:sz w:val="22"/>
          <w:szCs w:val="22"/>
        </w:rPr>
        <w:t>.</w:t>
      </w:r>
    </w:p>
    <w:p w:rsidR="00CD6A19" w:rsidRDefault="00CD6A19" w:rsidP="00CD6A19">
      <w:pPr>
        <w:ind w:left="708"/>
        <w:jc w:val="both"/>
        <w:rPr>
          <w:sz w:val="22"/>
          <w:szCs w:val="22"/>
        </w:rPr>
      </w:pPr>
      <w:r>
        <w:rPr>
          <w:sz w:val="22"/>
          <w:szCs w:val="22"/>
        </w:rPr>
        <w:t xml:space="preserve">7.1.3.- Carpeta de inicio </w:t>
      </w:r>
      <w:r w:rsidR="001E5F26">
        <w:rPr>
          <w:sz w:val="22"/>
          <w:szCs w:val="22"/>
        </w:rPr>
        <w:t>GLB</w:t>
      </w:r>
      <w:r>
        <w:rPr>
          <w:sz w:val="22"/>
          <w:szCs w:val="22"/>
        </w:rPr>
        <w:t>.</w:t>
      </w:r>
    </w:p>
    <w:p w:rsidR="00EB619B" w:rsidRPr="00026C2C" w:rsidRDefault="00EB619B" w:rsidP="00A10895">
      <w:pPr>
        <w:ind w:left="708"/>
        <w:jc w:val="both"/>
        <w:rPr>
          <w:sz w:val="22"/>
          <w:szCs w:val="22"/>
        </w:rPr>
      </w:pPr>
    </w:p>
    <w:p w:rsidR="004C3BEA" w:rsidRDefault="004C3BEA" w:rsidP="00F9585B">
      <w:pPr>
        <w:ind w:left="567"/>
        <w:jc w:val="both"/>
        <w:rPr>
          <w:b/>
          <w:sz w:val="22"/>
          <w:szCs w:val="22"/>
        </w:rPr>
      </w:pPr>
      <w:r w:rsidRPr="001E5F26">
        <w:rPr>
          <w:b/>
          <w:sz w:val="22"/>
          <w:szCs w:val="22"/>
        </w:rPr>
        <w:t>7.2.-O</w:t>
      </w:r>
      <w:r w:rsidR="00051473" w:rsidRPr="001E5F26">
        <w:rPr>
          <w:b/>
          <w:sz w:val="22"/>
          <w:szCs w:val="22"/>
        </w:rPr>
        <w:t>bras Civiles para la instalación de elevadores</w:t>
      </w:r>
    </w:p>
    <w:p w:rsidR="00EB619B" w:rsidRPr="00026C2C" w:rsidRDefault="00EB619B" w:rsidP="00F9585B">
      <w:pPr>
        <w:ind w:left="567"/>
        <w:jc w:val="both"/>
        <w:rPr>
          <w:b/>
          <w:sz w:val="22"/>
          <w:szCs w:val="22"/>
        </w:rPr>
      </w:pPr>
    </w:p>
    <w:p w:rsidR="004C3BEA" w:rsidRDefault="004C3BEA" w:rsidP="00CD6A19">
      <w:pPr>
        <w:ind w:left="708"/>
        <w:jc w:val="both"/>
        <w:rPr>
          <w:sz w:val="22"/>
          <w:szCs w:val="22"/>
        </w:rPr>
      </w:pPr>
      <w:r w:rsidRPr="007B2BF7">
        <w:rPr>
          <w:sz w:val="22"/>
          <w:szCs w:val="22"/>
        </w:rPr>
        <w:t>7.2.1.-</w:t>
      </w:r>
      <w:r w:rsidR="00CD6A19">
        <w:rPr>
          <w:sz w:val="22"/>
          <w:szCs w:val="22"/>
        </w:rPr>
        <w:t xml:space="preserve"> Instalación de obrador </w:t>
      </w:r>
      <w:r w:rsidR="001E5F26">
        <w:rPr>
          <w:sz w:val="22"/>
          <w:szCs w:val="22"/>
        </w:rPr>
        <w:t>GLB</w:t>
      </w:r>
      <w:r w:rsidR="00CD6A19">
        <w:rPr>
          <w:sz w:val="22"/>
          <w:szCs w:val="22"/>
        </w:rPr>
        <w:t>.</w:t>
      </w:r>
    </w:p>
    <w:p w:rsidR="00CD6A19" w:rsidRDefault="00CD6A19" w:rsidP="00CD6A19">
      <w:pPr>
        <w:ind w:left="708"/>
        <w:jc w:val="both"/>
        <w:rPr>
          <w:sz w:val="22"/>
          <w:szCs w:val="22"/>
        </w:rPr>
      </w:pPr>
      <w:r>
        <w:rPr>
          <w:sz w:val="22"/>
          <w:szCs w:val="22"/>
        </w:rPr>
        <w:t>7.2.2</w:t>
      </w:r>
      <w:r w:rsidRPr="007B2BF7">
        <w:rPr>
          <w:sz w:val="22"/>
          <w:szCs w:val="22"/>
        </w:rPr>
        <w:t>.-</w:t>
      </w:r>
      <w:r>
        <w:rPr>
          <w:sz w:val="22"/>
          <w:szCs w:val="22"/>
        </w:rPr>
        <w:t xml:space="preserve"> Demolición muro de ladrillo y retiro de escombros 47 M2.</w:t>
      </w:r>
    </w:p>
    <w:p w:rsidR="00CD6A19" w:rsidRDefault="00CD6A19" w:rsidP="00CD6A19">
      <w:pPr>
        <w:ind w:left="708"/>
        <w:jc w:val="both"/>
        <w:rPr>
          <w:sz w:val="22"/>
          <w:szCs w:val="22"/>
        </w:rPr>
      </w:pPr>
      <w:r>
        <w:rPr>
          <w:sz w:val="22"/>
          <w:szCs w:val="22"/>
        </w:rPr>
        <w:t>7.2.3</w:t>
      </w:r>
      <w:r w:rsidRPr="007B2BF7">
        <w:rPr>
          <w:sz w:val="22"/>
          <w:szCs w:val="22"/>
        </w:rPr>
        <w:t>.-</w:t>
      </w:r>
      <w:r>
        <w:rPr>
          <w:sz w:val="22"/>
          <w:szCs w:val="22"/>
        </w:rPr>
        <w:t xml:space="preserve"> Traslado de mobiliario </w:t>
      </w:r>
      <w:r w:rsidR="001E5F26">
        <w:rPr>
          <w:sz w:val="22"/>
          <w:szCs w:val="22"/>
        </w:rPr>
        <w:t>GLB</w:t>
      </w:r>
      <w:r>
        <w:rPr>
          <w:sz w:val="22"/>
          <w:szCs w:val="22"/>
        </w:rPr>
        <w:t>.</w:t>
      </w:r>
    </w:p>
    <w:p w:rsidR="00CD6A19" w:rsidRDefault="00CD6A19" w:rsidP="00CD6A19">
      <w:pPr>
        <w:ind w:left="708"/>
        <w:jc w:val="both"/>
        <w:rPr>
          <w:sz w:val="22"/>
          <w:szCs w:val="22"/>
        </w:rPr>
      </w:pPr>
      <w:r>
        <w:rPr>
          <w:sz w:val="22"/>
          <w:szCs w:val="22"/>
        </w:rPr>
        <w:t>7.2.4.- Provisión e instalación de ventana de carpintería de Aluminio 2.40 M2.</w:t>
      </w:r>
    </w:p>
    <w:p w:rsidR="00CD6A19" w:rsidRDefault="00CD6A19" w:rsidP="00CD6A19">
      <w:pPr>
        <w:ind w:left="708"/>
        <w:jc w:val="both"/>
        <w:rPr>
          <w:sz w:val="22"/>
          <w:szCs w:val="22"/>
        </w:rPr>
      </w:pPr>
      <w:r>
        <w:rPr>
          <w:sz w:val="22"/>
          <w:szCs w:val="22"/>
        </w:rPr>
        <w:t xml:space="preserve">7.2.5.- Zapata de Ho </w:t>
      </w:r>
      <w:proofErr w:type="spellStart"/>
      <w:r w:rsidR="00801CEF">
        <w:rPr>
          <w:sz w:val="22"/>
          <w:szCs w:val="22"/>
        </w:rPr>
        <w:t>Ao</w:t>
      </w:r>
      <w:proofErr w:type="spellEnd"/>
      <w:r w:rsidR="00801CEF">
        <w:rPr>
          <w:sz w:val="22"/>
          <w:szCs w:val="22"/>
        </w:rPr>
        <w:t xml:space="preserve"> 1.50 M3.</w:t>
      </w:r>
    </w:p>
    <w:p w:rsidR="00CD6A19" w:rsidRDefault="00CD6A19" w:rsidP="00CD6A19">
      <w:pPr>
        <w:ind w:left="708"/>
        <w:jc w:val="both"/>
        <w:rPr>
          <w:sz w:val="22"/>
          <w:szCs w:val="22"/>
        </w:rPr>
      </w:pPr>
      <w:r>
        <w:rPr>
          <w:sz w:val="22"/>
          <w:szCs w:val="22"/>
        </w:rPr>
        <w:t>7.2.6.-</w:t>
      </w:r>
      <w:r w:rsidR="00801CEF">
        <w:rPr>
          <w:sz w:val="22"/>
          <w:szCs w:val="22"/>
        </w:rPr>
        <w:t xml:space="preserve"> Piso de Ho </w:t>
      </w:r>
      <w:proofErr w:type="spellStart"/>
      <w:r w:rsidR="00801CEF">
        <w:rPr>
          <w:sz w:val="22"/>
          <w:szCs w:val="22"/>
        </w:rPr>
        <w:t>Ao</w:t>
      </w:r>
      <w:proofErr w:type="spellEnd"/>
      <w:r w:rsidR="00801CEF">
        <w:rPr>
          <w:sz w:val="22"/>
          <w:szCs w:val="22"/>
        </w:rPr>
        <w:t xml:space="preserve"> </w:t>
      </w:r>
      <w:proofErr w:type="spellStart"/>
      <w:r w:rsidR="00801CEF">
        <w:rPr>
          <w:sz w:val="22"/>
          <w:szCs w:val="22"/>
        </w:rPr>
        <w:t>esp</w:t>
      </w:r>
      <w:proofErr w:type="spellEnd"/>
      <w:r w:rsidR="00801CEF">
        <w:rPr>
          <w:sz w:val="22"/>
          <w:szCs w:val="22"/>
        </w:rPr>
        <w:t>=10 cm 35 M2.</w:t>
      </w:r>
    </w:p>
    <w:p w:rsidR="00CD6A19" w:rsidRDefault="00CD6A19" w:rsidP="00CD6A19">
      <w:pPr>
        <w:ind w:left="708"/>
        <w:jc w:val="both"/>
        <w:rPr>
          <w:sz w:val="22"/>
          <w:szCs w:val="22"/>
        </w:rPr>
      </w:pPr>
      <w:r>
        <w:rPr>
          <w:sz w:val="22"/>
          <w:szCs w:val="22"/>
        </w:rPr>
        <w:t>7.2.7.-</w:t>
      </w:r>
      <w:r w:rsidR="00801CEF">
        <w:rPr>
          <w:sz w:val="22"/>
          <w:szCs w:val="22"/>
        </w:rPr>
        <w:t xml:space="preserve"> Instalación eléctrica </w:t>
      </w:r>
      <w:r w:rsidR="001E5F26">
        <w:rPr>
          <w:sz w:val="22"/>
          <w:szCs w:val="22"/>
        </w:rPr>
        <w:t>GLB</w:t>
      </w:r>
      <w:r w:rsidR="00801CEF">
        <w:rPr>
          <w:sz w:val="22"/>
          <w:szCs w:val="22"/>
        </w:rPr>
        <w:t>.</w:t>
      </w:r>
    </w:p>
    <w:p w:rsidR="00CD6A19" w:rsidRDefault="00CD6A19" w:rsidP="00CD6A19">
      <w:pPr>
        <w:ind w:left="708"/>
        <w:jc w:val="both"/>
        <w:rPr>
          <w:sz w:val="22"/>
          <w:szCs w:val="22"/>
        </w:rPr>
      </w:pPr>
      <w:r>
        <w:rPr>
          <w:sz w:val="22"/>
          <w:szCs w:val="22"/>
        </w:rPr>
        <w:t>7.2.8.-</w:t>
      </w:r>
      <w:r w:rsidR="00801CEF">
        <w:rPr>
          <w:sz w:val="22"/>
          <w:szCs w:val="22"/>
        </w:rPr>
        <w:t xml:space="preserve"> Remoción de Vinil y lustrado de piso 31 M2.</w:t>
      </w:r>
    </w:p>
    <w:p w:rsidR="00CD6A19" w:rsidRDefault="00CD6A19" w:rsidP="00CD6A19">
      <w:pPr>
        <w:ind w:left="708"/>
        <w:jc w:val="both"/>
        <w:rPr>
          <w:sz w:val="22"/>
          <w:szCs w:val="22"/>
        </w:rPr>
      </w:pPr>
      <w:r>
        <w:rPr>
          <w:sz w:val="22"/>
          <w:szCs w:val="22"/>
        </w:rPr>
        <w:t>7.2.9.-</w:t>
      </w:r>
      <w:r w:rsidR="00801CEF">
        <w:rPr>
          <w:sz w:val="22"/>
          <w:szCs w:val="22"/>
        </w:rPr>
        <w:t xml:space="preserve"> Provisión e instalación de mesón de madera (60cm) 7 ML.</w:t>
      </w:r>
    </w:p>
    <w:p w:rsidR="00EB619B" w:rsidRPr="00026C2C" w:rsidRDefault="00EB619B" w:rsidP="00801CEF">
      <w:pPr>
        <w:jc w:val="both"/>
        <w:rPr>
          <w:sz w:val="22"/>
          <w:szCs w:val="22"/>
        </w:rPr>
      </w:pPr>
    </w:p>
    <w:p w:rsidR="004C3BEA" w:rsidRDefault="00A10895" w:rsidP="00026C2C">
      <w:pPr>
        <w:ind w:left="567"/>
        <w:jc w:val="both"/>
        <w:rPr>
          <w:b/>
          <w:sz w:val="22"/>
          <w:szCs w:val="22"/>
        </w:rPr>
      </w:pPr>
      <w:r w:rsidRPr="001E5F26">
        <w:rPr>
          <w:b/>
          <w:sz w:val="22"/>
          <w:szCs w:val="22"/>
        </w:rPr>
        <w:t xml:space="preserve">7.3.- </w:t>
      </w:r>
      <w:r w:rsidR="00051473" w:rsidRPr="001E5F26">
        <w:rPr>
          <w:b/>
          <w:sz w:val="22"/>
          <w:szCs w:val="22"/>
        </w:rPr>
        <w:t>Reubicación del Compresor de Aire</w:t>
      </w:r>
    </w:p>
    <w:p w:rsidR="00EB619B" w:rsidRPr="00026C2C" w:rsidRDefault="00EB619B" w:rsidP="00026C2C">
      <w:pPr>
        <w:ind w:left="567"/>
        <w:jc w:val="both"/>
        <w:rPr>
          <w:b/>
          <w:sz w:val="22"/>
          <w:szCs w:val="22"/>
        </w:rPr>
      </w:pPr>
    </w:p>
    <w:p w:rsidR="00A10895" w:rsidRPr="00026C2C" w:rsidRDefault="00A10895" w:rsidP="00A10895">
      <w:pPr>
        <w:ind w:left="708"/>
        <w:jc w:val="both"/>
        <w:rPr>
          <w:sz w:val="22"/>
          <w:szCs w:val="22"/>
        </w:rPr>
      </w:pPr>
      <w:r w:rsidRPr="00026C2C">
        <w:rPr>
          <w:sz w:val="22"/>
          <w:szCs w:val="22"/>
        </w:rPr>
        <w:t xml:space="preserve">7.3.1.- </w:t>
      </w:r>
      <w:r w:rsidR="00801CEF">
        <w:rPr>
          <w:sz w:val="22"/>
          <w:szCs w:val="22"/>
        </w:rPr>
        <w:t xml:space="preserve">Instalación de compresor </w:t>
      </w:r>
      <w:r w:rsidR="001E5F26">
        <w:rPr>
          <w:sz w:val="22"/>
          <w:szCs w:val="22"/>
        </w:rPr>
        <w:t>GLB</w:t>
      </w:r>
      <w:r w:rsidR="00801CEF">
        <w:rPr>
          <w:sz w:val="22"/>
          <w:szCs w:val="22"/>
        </w:rPr>
        <w:t>.</w:t>
      </w:r>
    </w:p>
    <w:p w:rsidR="00A10895" w:rsidRPr="00026C2C" w:rsidRDefault="00904099" w:rsidP="00801CEF">
      <w:pPr>
        <w:ind w:left="708"/>
        <w:jc w:val="both"/>
        <w:rPr>
          <w:sz w:val="22"/>
          <w:szCs w:val="22"/>
        </w:rPr>
      </w:pPr>
      <w:r w:rsidRPr="00026C2C">
        <w:rPr>
          <w:sz w:val="22"/>
          <w:szCs w:val="22"/>
        </w:rPr>
        <w:t xml:space="preserve">7.3.2.- </w:t>
      </w:r>
      <w:r w:rsidR="00801CEF">
        <w:rPr>
          <w:sz w:val="22"/>
          <w:szCs w:val="22"/>
        </w:rPr>
        <w:t>Tendido de cañería 30 ML</w:t>
      </w:r>
      <w:r w:rsidR="003878BD">
        <w:rPr>
          <w:sz w:val="22"/>
          <w:szCs w:val="22"/>
        </w:rPr>
        <w:t>.</w:t>
      </w:r>
    </w:p>
    <w:p w:rsidR="003878BD" w:rsidRDefault="00904099" w:rsidP="00984C79">
      <w:pPr>
        <w:ind w:left="708"/>
        <w:jc w:val="both"/>
        <w:rPr>
          <w:sz w:val="22"/>
          <w:szCs w:val="22"/>
        </w:rPr>
      </w:pPr>
      <w:r w:rsidRPr="00026C2C">
        <w:rPr>
          <w:sz w:val="22"/>
          <w:szCs w:val="22"/>
        </w:rPr>
        <w:t xml:space="preserve">7.3.3.- </w:t>
      </w:r>
      <w:r w:rsidR="00801CEF">
        <w:rPr>
          <w:sz w:val="22"/>
          <w:szCs w:val="22"/>
        </w:rPr>
        <w:t xml:space="preserve">Instalación eléctrica </w:t>
      </w:r>
      <w:r w:rsidR="001E5F26">
        <w:rPr>
          <w:sz w:val="22"/>
          <w:szCs w:val="22"/>
        </w:rPr>
        <w:t>GLB</w:t>
      </w:r>
      <w:r w:rsidRPr="00026C2C">
        <w:rPr>
          <w:sz w:val="22"/>
          <w:szCs w:val="22"/>
        </w:rPr>
        <w:t>.</w:t>
      </w:r>
    </w:p>
    <w:p w:rsidR="00984C79" w:rsidRDefault="00984C79" w:rsidP="00984C79">
      <w:pPr>
        <w:ind w:left="708"/>
        <w:jc w:val="both"/>
        <w:rPr>
          <w:sz w:val="22"/>
          <w:szCs w:val="22"/>
        </w:rPr>
      </w:pPr>
    </w:p>
    <w:p w:rsidR="00904099" w:rsidRDefault="00904099" w:rsidP="00230D99">
      <w:pPr>
        <w:ind w:left="567"/>
        <w:jc w:val="both"/>
        <w:rPr>
          <w:b/>
          <w:sz w:val="22"/>
          <w:szCs w:val="22"/>
        </w:rPr>
      </w:pPr>
      <w:r w:rsidRPr="001E5F26">
        <w:rPr>
          <w:b/>
          <w:sz w:val="22"/>
          <w:szCs w:val="22"/>
        </w:rPr>
        <w:t xml:space="preserve">7.4.- </w:t>
      </w:r>
      <w:r w:rsidR="005C7232" w:rsidRPr="001E5F26">
        <w:rPr>
          <w:b/>
          <w:sz w:val="22"/>
          <w:szCs w:val="22"/>
        </w:rPr>
        <w:t xml:space="preserve">Cubierta para </w:t>
      </w:r>
      <w:r w:rsidR="00801CEF" w:rsidRPr="001E5F26">
        <w:rPr>
          <w:b/>
          <w:sz w:val="22"/>
          <w:szCs w:val="22"/>
        </w:rPr>
        <w:t>Maquinaria Pesada</w:t>
      </w:r>
    </w:p>
    <w:p w:rsidR="00EB619B" w:rsidRPr="00026C2C" w:rsidRDefault="00EB619B" w:rsidP="00026C2C">
      <w:pPr>
        <w:ind w:left="567"/>
        <w:jc w:val="both"/>
        <w:rPr>
          <w:b/>
          <w:sz w:val="22"/>
          <w:szCs w:val="22"/>
        </w:rPr>
      </w:pPr>
    </w:p>
    <w:p w:rsidR="00E6019A" w:rsidRPr="00026C2C" w:rsidRDefault="00904099" w:rsidP="00984C79">
      <w:pPr>
        <w:ind w:left="708"/>
        <w:jc w:val="both"/>
        <w:rPr>
          <w:sz w:val="22"/>
          <w:szCs w:val="22"/>
        </w:rPr>
      </w:pPr>
      <w:r w:rsidRPr="00026C2C">
        <w:rPr>
          <w:sz w:val="22"/>
          <w:szCs w:val="22"/>
        </w:rPr>
        <w:t xml:space="preserve">7.4.1.- </w:t>
      </w:r>
      <w:r w:rsidR="00801CEF">
        <w:rPr>
          <w:sz w:val="22"/>
          <w:szCs w:val="22"/>
        </w:rPr>
        <w:t>Excavación de terreno 81 M3.</w:t>
      </w:r>
    </w:p>
    <w:p w:rsidR="00CD3D38" w:rsidRPr="00026C2C" w:rsidRDefault="00E6019A" w:rsidP="00984C79">
      <w:pPr>
        <w:ind w:left="708"/>
        <w:jc w:val="both"/>
        <w:rPr>
          <w:sz w:val="22"/>
          <w:szCs w:val="22"/>
        </w:rPr>
      </w:pPr>
      <w:r w:rsidRPr="00026C2C">
        <w:rPr>
          <w:sz w:val="22"/>
          <w:szCs w:val="22"/>
        </w:rPr>
        <w:t>7.4.2.-</w:t>
      </w:r>
      <w:r w:rsidR="00801CEF">
        <w:rPr>
          <w:sz w:val="22"/>
          <w:szCs w:val="22"/>
        </w:rPr>
        <w:t xml:space="preserve"> Relleno y Compactación c/material 81 M3.</w:t>
      </w:r>
      <w:r w:rsidR="00904099" w:rsidRPr="00026C2C">
        <w:rPr>
          <w:sz w:val="22"/>
          <w:szCs w:val="22"/>
        </w:rPr>
        <w:t xml:space="preserve"> </w:t>
      </w:r>
    </w:p>
    <w:p w:rsidR="00CD3D38" w:rsidRPr="00026C2C" w:rsidRDefault="00CD3D38" w:rsidP="00984C79">
      <w:pPr>
        <w:ind w:left="708"/>
        <w:jc w:val="both"/>
        <w:rPr>
          <w:sz w:val="22"/>
          <w:szCs w:val="22"/>
        </w:rPr>
      </w:pPr>
      <w:r w:rsidRPr="00026C2C">
        <w:rPr>
          <w:sz w:val="22"/>
          <w:szCs w:val="22"/>
        </w:rPr>
        <w:t xml:space="preserve">7.4.3.- </w:t>
      </w:r>
      <w:r w:rsidR="00984C79">
        <w:rPr>
          <w:sz w:val="22"/>
          <w:szCs w:val="22"/>
        </w:rPr>
        <w:t xml:space="preserve">Zapata de Ho </w:t>
      </w:r>
      <w:proofErr w:type="spellStart"/>
      <w:r w:rsidR="00984C79">
        <w:rPr>
          <w:sz w:val="22"/>
          <w:szCs w:val="22"/>
        </w:rPr>
        <w:t>Ao</w:t>
      </w:r>
      <w:proofErr w:type="spellEnd"/>
      <w:r w:rsidR="00984C79">
        <w:rPr>
          <w:sz w:val="22"/>
          <w:szCs w:val="22"/>
        </w:rPr>
        <w:t xml:space="preserve"> 3 M3</w:t>
      </w:r>
      <w:r w:rsidRPr="00026C2C">
        <w:rPr>
          <w:sz w:val="22"/>
          <w:szCs w:val="22"/>
        </w:rPr>
        <w:t>.</w:t>
      </w:r>
    </w:p>
    <w:p w:rsidR="00904099" w:rsidRDefault="00CD3D38" w:rsidP="00984C79">
      <w:pPr>
        <w:ind w:left="708"/>
        <w:jc w:val="both"/>
        <w:rPr>
          <w:sz w:val="22"/>
          <w:szCs w:val="22"/>
        </w:rPr>
      </w:pPr>
      <w:r w:rsidRPr="00026C2C">
        <w:rPr>
          <w:sz w:val="22"/>
          <w:szCs w:val="22"/>
        </w:rPr>
        <w:t xml:space="preserve">7.4.5.- </w:t>
      </w:r>
      <w:r w:rsidR="00984C79">
        <w:rPr>
          <w:sz w:val="22"/>
          <w:szCs w:val="22"/>
        </w:rPr>
        <w:t>Columnas metalizas 23 ML</w:t>
      </w:r>
      <w:r w:rsidRPr="00026C2C">
        <w:rPr>
          <w:sz w:val="22"/>
          <w:szCs w:val="22"/>
        </w:rPr>
        <w:t>.</w:t>
      </w:r>
    </w:p>
    <w:p w:rsidR="00984C79" w:rsidRDefault="00984C79" w:rsidP="00984C79">
      <w:pPr>
        <w:ind w:left="708"/>
        <w:jc w:val="both"/>
        <w:rPr>
          <w:sz w:val="22"/>
          <w:szCs w:val="22"/>
        </w:rPr>
      </w:pPr>
      <w:r>
        <w:rPr>
          <w:sz w:val="22"/>
          <w:szCs w:val="22"/>
        </w:rPr>
        <w:t>7.4.6.- Viga metaliza 75 ML.</w:t>
      </w:r>
    </w:p>
    <w:p w:rsidR="00984C79" w:rsidRDefault="00984C79" w:rsidP="00984C79">
      <w:pPr>
        <w:ind w:left="708"/>
        <w:jc w:val="both"/>
        <w:rPr>
          <w:sz w:val="22"/>
          <w:szCs w:val="22"/>
        </w:rPr>
      </w:pPr>
      <w:r>
        <w:rPr>
          <w:sz w:val="22"/>
          <w:szCs w:val="22"/>
        </w:rPr>
        <w:t>7.4.7.- Correar metálica plisada 135 ML.</w:t>
      </w:r>
    </w:p>
    <w:p w:rsidR="00984C79" w:rsidRDefault="00984C79" w:rsidP="00984C79">
      <w:pPr>
        <w:ind w:left="708"/>
        <w:jc w:val="both"/>
        <w:rPr>
          <w:sz w:val="22"/>
          <w:szCs w:val="22"/>
        </w:rPr>
      </w:pPr>
      <w:r>
        <w:rPr>
          <w:sz w:val="22"/>
          <w:szCs w:val="22"/>
        </w:rPr>
        <w:t>7.4.8.- Cubierta de calamina trapezoidal 135 M2.</w:t>
      </w:r>
    </w:p>
    <w:p w:rsidR="00984C79" w:rsidRDefault="00984C79" w:rsidP="00984C79">
      <w:pPr>
        <w:ind w:left="708"/>
        <w:jc w:val="both"/>
        <w:rPr>
          <w:sz w:val="22"/>
          <w:szCs w:val="22"/>
        </w:rPr>
      </w:pPr>
      <w:r>
        <w:rPr>
          <w:sz w:val="22"/>
          <w:szCs w:val="22"/>
        </w:rPr>
        <w:t>7.4.9.- Cerramiento frontal tipo cenefa 22 ML.</w:t>
      </w:r>
    </w:p>
    <w:p w:rsidR="00984C79" w:rsidRDefault="00984C79" w:rsidP="00984C79">
      <w:pPr>
        <w:ind w:left="708"/>
        <w:jc w:val="both"/>
        <w:rPr>
          <w:sz w:val="22"/>
          <w:szCs w:val="22"/>
        </w:rPr>
      </w:pPr>
      <w:r>
        <w:rPr>
          <w:sz w:val="22"/>
          <w:szCs w:val="22"/>
        </w:rPr>
        <w:t>7.4.10.- Piso de loseta de Ho 135 M2.</w:t>
      </w:r>
    </w:p>
    <w:p w:rsidR="00230D99" w:rsidRPr="00026C2C" w:rsidRDefault="00230D99" w:rsidP="00904099">
      <w:pPr>
        <w:tabs>
          <w:tab w:val="left" w:pos="-1276"/>
        </w:tabs>
        <w:spacing w:before="120" w:after="120" w:line="240" w:lineRule="atLeast"/>
        <w:ind w:left="708" w:right="51"/>
        <w:jc w:val="both"/>
        <w:rPr>
          <w:sz w:val="22"/>
          <w:szCs w:val="22"/>
        </w:rPr>
      </w:pPr>
    </w:p>
    <w:p w:rsidR="00904099" w:rsidRDefault="00904099" w:rsidP="00230D99">
      <w:pPr>
        <w:ind w:left="567"/>
        <w:jc w:val="both"/>
        <w:rPr>
          <w:b/>
          <w:sz w:val="22"/>
          <w:szCs w:val="22"/>
        </w:rPr>
      </w:pPr>
      <w:r w:rsidRPr="001E5F26">
        <w:rPr>
          <w:b/>
          <w:sz w:val="22"/>
          <w:szCs w:val="22"/>
        </w:rPr>
        <w:t xml:space="preserve">7.5.- </w:t>
      </w:r>
      <w:r w:rsidR="005C7232" w:rsidRPr="001E5F26">
        <w:rPr>
          <w:b/>
          <w:sz w:val="22"/>
          <w:szCs w:val="22"/>
        </w:rPr>
        <w:t>Remodelación de la Sala de Aceites</w:t>
      </w:r>
    </w:p>
    <w:p w:rsidR="001E5F26" w:rsidRDefault="001E5F26" w:rsidP="00230D99">
      <w:pPr>
        <w:ind w:left="567"/>
        <w:jc w:val="both"/>
        <w:rPr>
          <w:b/>
          <w:sz w:val="22"/>
          <w:szCs w:val="22"/>
        </w:rPr>
      </w:pPr>
    </w:p>
    <w:p w:rsidR="00904099" w:rsidRPr="00026C2C" w:rsidRDefault="00904099" w:rsidP="001E5F26">
      <w:pPr>
        <w:ind w:left="708"/>
        <w:jc w:val="both"/>
        <w:rPr>
          <w:sz w:val="22"/>
          <w:szCs w:val="22"/>
        </w:rPr>
      </w:pPr>
      <w:r w:rsidRPr="00026C2C">
        <w:rPr>
          <w:sz w:val="22"/>
          <w:szCs w:val="22"/>
        </w:rPr>
        <w:t>7.5.1</w:t>
      </w:r>
      <w:r w:rsidR="00A16B24" w:rsidRPr="00026C2C">
        <w:rPr>
          <w:sz w:val="22"/>
          <w:szCs w:val="22"/>
        </w:rPr>
        <w:t xml:space="preserve">.- </w:t>
      </w:r>
      <w:r w:rsidR="00984C79">
        <w:rPr>
          <w:sz w:val="22"/>
          <w:szCs w:val="22"/>
        </w:rPr>
        <w:t>Viga de borde 16.50 ML</w:t>
      </w:r>
      <w:r w:rsidR="00970F6A" w:rsidRPr="00026C2C">
        <w:rPr>
          <w:sz w:val="22"/>
          <w:szCs w:val="22"/>
        </w:rPr>
        <w:t>.</w:t>
      </w:r>
    </w:p>
    <w:p w:rsidR="00970F6A" w:rsidRPr="00026C2C" w:rsidRDefault="00970F6A" w:rsidP="001E5F26">
      <w:pPr>
        <w:ind w:left="708"/>
        <w:jc w:val="both"/>
        <w:rPr>
          <w:sz w:val="22"/>
          <w:szCs w:val="22"/>
        </w:rPr>
      </w:pPr>
      <w:r w:rsidRPr="00026C2C">
        <w:rPr>
          <w:sz w:val="22"/>
          <w:szCs w:val="22"/>
        </w:rPr>
        <w:t xml:space="preserve">7.5.2.- </w:t>
      </w:r>
      <w:r w:rsidR="00984C79">
        <w:rPr>
          <w:sz w:val="22"/>
          <w:szCs w:val="22"/>
        </w:rPr>
        <w:t>Rejilla de malla expandida 16.50 ML</w:t>
      </w:r>
      <w:r w:rsidRPr="00026C2C">
        <w:rPr>
          <w:sz w:val="22"/>
          <w:szCs w:val="22"/>
        </w:rPr>
        <w:t>.</w:t>
      </w:r>
    </w:p>
    <w:p w:rsidR="00970F6A" w:rsidRDefault="00970F6A" w:rsidP="001E5F26">
      <w:pPr>
        <w:ind w:left="708"/>
        <w:jc w:val="both"/>
        <w:rPr>
          <w:sz w:val="22"/>
          <w:szCs w:val="22"/>
        </w:rPr>
      </w:pPr>
      <w:r w:rsidRPr="00026C2C">
        <w:rPr>
          <w:sz w:val="22"/>
          <w:szCs w:val="22"/>
        </w:rPr>
        <w:t xml:space="preserve">7.5.3.- </w:t>
      </w:r>
      <w:r w:rsidR="00984C79">
        <w:rPr>
          <w:sz w:val="22"/>
          <w:szCs w:val="22"/>
        </w:rPr>
        <w:t xml:space="preserve">Acondicionado de portón metálico </w:t>
      </w:r>
      <w:r w:rsidR="001E5F26">
        <w:rPr>
          <w:sz w:val="22"/>
          <w:szCs w:val="22"/>
        </w:rPr>
        <w:t>GLB</w:t>
      </w:r>
      <w:r w:rsidRPr="00026C2C">
        <w:rPr>
          <w:sz w:val="22"/>
          <w:szCs w:val="22"/>
        </w:rPr>
        <w:t>.</w:t>
      </w:r>
    </w:p>
    <w:p w:rsidR="001E5F26" w:rsidRPr="00026C2C" w:rsidRDefault="001E5F26" w:rsidP="001E5F26">
      <w:pPr>
        <w:ind w:left="708"/>
        <w:jc w:val="both"/>
        <w:rPr>
          <w:sz w:val="22"/>
          <w:szCs w:val="22"/>
        </w:rPr>
      </w:pPr>
    </w:p>
    <w:p w:rsidR="00984C79" w:rsidRDefault="00984C79" w:rsidP="00984C79">
      <w:pPr>
        <w:ind w:left="567"/>
        <w:jc w:val="both"/>
        <w:rPr>
          <w:b/>
          <w:sz w:val="22"/>
          <w:szCs w:val="22"/>
        </w:rPr>
      </w:pPr>
      <w:r w:rsidRPr="001E5F26">
        <w:rPr>
          <w:b/>
          <w:sz w:val="22"/>
          <w:szCs w:val="22"/>
        </w:rPr>
        <w:t>7.6.- Obras Complementarias</w:t>
      </w:r>
    </w:p>
    <w:p w:rsidR="00984C79" w:rsidRPr="00026C2C" w:rsidRDefault="00984C79" w:rsidP="00984C79">
      <w:pPr>
        <w:tabs>
          <w:tab w:val="left" w:pos="-1276"/>
        </w:tabs>
        <w:spacing w:before="120" w:after="120" w:line="240" w:lineRule="atLeast"/>
        <w:ind w:left="708" w:right="51"/>
        <w:jc w:val="both"/>
        <w:rPr>
          <w:sz w:val="22"/>
          <w:szCs w:val="22"/>
        </w:rPr>
      </w:pPr>
      <w:r w:rsidRPr="00026C2C">
        <w:rPr>
          <w:sz w:val="22"/>
          <w:szCs w:val="22"/>
        </w:rPr>
        <w:t>7.</w:t>
      </w:r>
      <w:r>
        <w:rPr>
          <w:sz w:val="22"/>
          <w:szCs w:val="22"/>
        </w:rPr>
        <w:t>6</w:t>
      </w:r>
      <w:r w:rsidRPr="00026C2C">
        <w:rPr>
          <w:sz w:val="22"/>
          <w:szCs w:val="22"/>
        </w:rPr>
        <w:t xml:space="preserve">.1.- </w:t>
      </w:r>
      <w:r>
        <w:rPr>
          <w:sz w:val="22"/>
          <w:szCs w:val="22"/>
        </w:rPr>
        <w:t xml:space="preserve">Limpieza y desmovilización </w:t>
      </w:r>
      <w:r w:rsidR="001E5F26">
        <w:rPr>
          <w:sz w:val="22"/>
          <w:szCs w:val="22"/>
        </w:rPr>
        <w:t>GLB</w:t>
      </w:r>
      <w:r w:rsidRPr="00026C2C">
        <w:rPr>
          <w:sz w:val="22"/>
          <w:szCs w:val="22"/>
        </w:rPr>
        <w:t>.</w:t>
      </w:r>
    </w:p>
    <w:p w:rsidR="00D87AC1" w:rsidRPr="00026C2C" w:rsidRDefault="00D87AC1" w:rsidP="00C71DBA">
      <w:pPr>
        <w:pStyle w:val="Prrafodelista"/>
        <w:numPr>
          <w:ilvl w:val="0"/>
          <w:numId w:val="14"/>
        </w:numPr>
        <w:autoSpaceDE w:val="0"/>
        <w:autoSpaceDN w:val="0"/>
        <w:adjustRightInd w:val="0"/>
        <w:spacing w:line="276" w:lineRule="auto"/>
        <w:contextualSpacing w:val="0"/>
        <w:jc w:val="both"/>
        <w:rPr>
          <w:b/>
          <w:snapToGrid w:val="0"/>
          <w:vanish/>
          <w:kern w:val="28"/>
          <w:sz w:val="22"/>
          <w:szCs w:val="22"/>
          <w:lang w:val="es-ES"/>
        </w:rPr>
      </w:pPr>
    </w:p>
    <w:p w:rsidR="00D87AC1" w:rsidRPr="00026C2C" w:rsidRDefault="00D87AC1" w:rsidP="00C71DBA">
      <w:pPr>
        <w:pStyle w:val="Prrafodelista"/>
        <w:numPr>
          <w:ilvl w:val="0"/>
          <w:numId w:val="14"/>
        </w:numPr>
        <w:autoSpaceDE w:val="0"/>
        <w:autoSpaceDN w:val="0"/>
        <w:adjustRightInd w:val="0"/>
        <w:spacing w:line="276" w:lineRule="auto"/>
        <w:contextualSpacing w:val="0"/>
        <w:jc w:val="both"/>
        <w:rPr>
          <w:b/>
          <w:snapToGrid w:val="0"/>
          <w:vanish/>
          <w:kern w:val="28"/>
          <w:sz w:val="22"/>
          <w:szCs w:val="22"/>
          <w:lang w:val="es-ES"/>
        </w:rPr>
      </w:pPr>
    </w:p>
    <w:p w:rsidR="00D87AC1" w:rsidRPr="00026C2C" w:rsidRDefault="00D87AC1" w:rsidP="00C71DBA">
      <w:pPr>
        <w:pStyle w:val="Prrafodelista"/>
        <w:numPr>
          <w:ilvl w:val="0"/>
          <w:numId w:val="14"/>
        </w:numPr>
        <w:autoSpaceDE w:val="0"/>
        <w:autoSpaceDN w:val="0"/>
        <w:adjustRightInd w:val="0"/>
        <w:spacing w:line="276" w:lineRule="auto"/>
        <w:contextualSpacing w:val="0"/>
        <w:jc w:val="both"/>
        <w:rPr>
          <w:b/>
          <w:snapToGrid w:val="0"/>
          <w:vanish/>
          <w:kern w:val="28"/>
          <w:sz w:val="22"/>
          <w:szCs w:val="22"/>
          <w:lang w:val="es-ES"/>
        </w:rPr>
      </w:pPr>
    </w:p>
    <w:p w:rsidR="00D87AC1" w:rsidRPr="00026C2C" w:rsidRDefault="00D87AC1" w:rsidP="00C71DBA">
      <w:pPr>
        <w:pStyle w:val="Prrafodelista"/>
        <w:numPr>
          <w:ilvl w:val="0"/>
          <w:numId w:val="14"/>
        </w:numPr>
        <w:autoSpaceDE w:val="0"/>
        <w:autoSpaceDN w:val="0"/>
        <w:adjustRightInd w:val="0"/>
        <w:spacing w:line="276" w:lineRule="auto"/>
        <w:contextualSpacing w:val="0"/>
        <w:jc w:val="both"/>
        <w:rPr>
          <w:b/>
          <w:snapToGrid w:val="0"/>
          <w:vanish/>
          <w:kern w:val="28"/>
          <w:sz w:val="22"/>
          <w:szCs w:val="22"/>
          <w:lang w:val="es-ES"/>
        </w:rPr>
      </w:pPr>
    </w:p>
    <w:p w:rsidR="00D87AC1" w:rsidRPr="00026C2C" w:rsidRDefault="00D87AC1" w:rsidP="00C71DBA">
      <w:pPr>
        <w:pStyle w:val="Prrafodelista"/>
        <w:numPr>
          <w:ilvl w:val="0"/>
          <w:numId w:val="14"/>
        </w:numPr>
        <w:autoSpaceDE w:val="0"/>
        <w:autoSpaceDN w:val="0"/>
        <w:adjustRightInd w:val="0"/>
        <w:spacing w:line="276" w:lineRule="auto"/>
        <w:contextualSpacing w:val="0"/>
        <w:jc w:val="both"/>
        <w:rPr>
          <w:b/>
          <w:snapToGrid w:val="0"/>
          <w:vanish/>
          <w:kern w:val="28"/>
          <w:sz w:val="22"/>
          <w:szCs w:val="22"/>
          <w:lang w:val="es-ES"/>
        </w:rPr>
      </w:pPr>
    </w:p>
    <w:p w:rsidR="00A42451" w:rsidRPr="00026C2C" w:rsidRDefault="00A42451" w:rsidP="00C71DBA">
      <w:pPr>
        <w:pStyle w:val="Prrafodelista"/>
        <w:numPr>
          <w:ilvl w:val="1"/>
          <w:numId w:val="13"/>
        </w:numPr>
        <w:autoSpaceDE w:val="0"/>
        <w:autoSpaceDN w:val="0"/>
        <w:adjustRightInd w:val="0"/>
        <w:spacing w:after="240" w:line="276" w:lineRule="auto"/>
        <w:ind w:left="851"/>
        <w:contextualSpacing w:val="0"/>
        <w:jc w:val="both"/>
        <w:rPr>
          <w:b/>
          <w:bCs/>
          <w:vanish/>
          <w:color w:val="000000"/>
          <w:sz w:val="22"/>
          <w:szCs w:val="22"/>
        </w:rPr>
      </w:pPr>
    </w:p>
    <w:p w:rsidR="00D63739" w:rsidRPr="00026C2C" w:rsidRDefault="008F2541" w:rsidP="00616BE2">
      <w:pPr>
        <w:pStyle w:val="Ttulo1"/>
        <w:numPr>
          <w:ilvl w:val="0"/>
          <w:numId w:val="29"/>
        </w:numPr>
        <w:rPr>
          <w:szCs w:val="22"/>
        </w:rPr>
      </w:pPr>
      <w:bookmarkStart w:id="32" w:name="_Toc486499579"/>
      <w:bookmarkStart w:id="33" w:name="_Toc486500730"/>
      <w:bookmarkStart w:id="34" w:name="_Toc488139285"/>
      <w:bookmarkStart w:id="35" w:name="_Toc488139419"/>
      <w:bookmarkStart w:id="36" w:name="_Toc488737597"/>
      <w:bookmarkStart w:id="37" w:name="_Toc488737867"/>
      <w:bookmarkStart w:id="38" w:name="_Toc493232972"/>
      <w:bookmarkStart w:id="39" w:name="_Toc194069062"/>
      <w:bookmarkEnd w:id="32"/>
      <w:bookmarkEnd w:id="33"/>
      <w:bookmarkEnd w:id="34"/>
      <w:bookmarkEnd w:id="35"/>
      <w:bookmarkEnd w:id="36"/>
      <w:bookmarkEnd w:id="37"/>
      <w:r w:rsidRPr="00026C2C">
        <w:rPr>
          <w:szCs w:val="22"/>
        </w:rPr>
        <w:t xml:space="preserve">PLAZO Y CRONOGRAMA DE EJECUCIÓN </w:t>
      </w:r>
      <w:r w:rsidR="002A1945" w:rsidRPr="00026C2C">
        <w:rPr>
          <w:szCs w:val="22"/>
        </w:rPr>
        <w:t>DE OBRA</w:t>
      </w:r>
      <w:bookmarkEnd w:id="38"/>
      <w:bookmarkEnd w:id="39"/>
    </w:p>
    <w:p w:rsidR="00D72185" w:rsidRPr="00026C2C" w:rsidRDefault="00D72185" w:rsidP="00D72185">
      <w:pPr>
        <w:rPr>
          <w:sz w:val="22"/>
          <w:szCs w:val="22"/>
        </w:rPr>
      </w:pPr>
    </w:p>
    <w:p w:rsidR="005A4032" w:rsidRPr="00026C2C" w:rsidRDefault="005A4032" w:rsidP="005A4032">
      <w:pPr>
        <w:spacing w:before="60" w:after="60"/>
        <w:ind w:left="567"/>
        <w:jc w:val="both"/>
        <w:rPr>
          <w:sz w:val="22"/>
          <w:szCs w:val="22"/>
        </w:rPr>
      </w:pPr>
      <w:r w:rsidRPr="00026C2C">
        <w:rPr>
          <w:sz w:val="22"/>
          <w:szCs w:val="22"/>
        </w:rPr>
        <w:t>El cronograma se deberá presentar en Diagrama de Gantt, mediante el software Microsoft Project, listando como mínimo las actividades indicadas en la planilla de cotización, medidas en unidades de tiempo (días calendario).</w:t>
      </w:r>
    </w:p>
    <w:p w:rsidR="005A4032" w:rsidRPr="00026C2C" w:rsidRDefault="005A4032" w:rsidP="005A4032">
      <w:pPr>
        <w:ind w:left="360"/>
        <w:jc w:val="both"/>
        <w:rPr>
          <w:sz w:val="22"/>
          <w:szCs w:val="22"/>
        </w:rPr>
      </w:pPr>
    </w:p>
    <w:p w:rsidR="005A4032" w:rsidRPr="00026C2C" w:rsidRDefault="005A4032" w:rsidP="005A4032">
      <w:pPr>
        <w:spacing w:before="60" w:after="60"/>
        <w:ind w:left="567"/>
        <w:jc w:val="both"/>
        <w:rPr>
          <w:sz w:val="22"/>
          <w:szCs w:val="22"/>
        </w:rPr>
      </w:pPr>
      <w:r w:rsidRPr="00026C2C">
        <w:rPr>
          <w:sz w:val="22"/>
          <w:szCs w:val="22"/>
        </w:rPr>
        <w:t>El plazo total requerido para la ejecución del presente servicio y que deberá verse reflejado en el cronograma propuesto, debe ser como máximo:</w:t>
      </w:r>
    </w:p>
    <w:p w:rsidR="005A4032" w:rsidRPr="00026C2C" w:rsidRDefault="005A4032" w:rsidP="005A4032">
      <w:pPr>
        <w:pStyle w:val="Prrafodelista"/>
        <w:tabs>
          <w:tab w:val="left" w:pos="-709"/>
        </w:tabs>
        <w:spacing w:before="60" w:after="60"/>
        <w:ind w:left="851" w:right="51"/>
        <w:jc w:val="both"/>
        <w:rPr>
          <w:sz w:val="22"/>
          <w:szCs w:val="22"/>
        </w:rPr>
      </w:pPr>
    </w:p>
    <w:p w:rsidR="00D9039F" w:rsidRPr="00D57E2A" w:rsidRDefault="00490464" w:rsidP="00C40BD1">
      <w:pPr>
        <w:pStyle w:val="Prrafodelista"/>
        <w:numPr>
          <w:ilvl w:val="0"/>
          <w:numId w:val="15"/>
        </w:numPr>
        <w:spacing w:before="60" w:after="60"/>
        <w:ind w:left="567"/>
        <w:jc w:val="both"/>
        <w:rPr>
          <w:sz w:val="22"/>
          <w:szCs w:val="22"/>
        </w:rPr>
      </w:pPr>
      <w:r w:rsidRPr="00D57E2A">
        <w:rPr>
          <w:b/>
          <w:sz w:val="22"/>
          <w:szCs w:val="22"/>
          <w:lang w:val="es-ES"/>
        </w:rPr>
        <w:t>120</w:t>
      </w:r>
      <w:r w:rsidR="005A4032" w:rsidRPr="00D57E2A">
        <w:rPr>
          <w:b/>
          <w:sz w:val="22"/>
          <w:szCs w:val="22"/>
          <w:lang w:val="es-ES"/>
        </w:rPr>
        <w:t xml:space="preserve"> días calendario</w:t>
      </w:r>
      <w:r w:rsidR="00D9039F" w:rsidRPr="00D57E2A">
        <w:rPr>
          <w:b/>
          <w:sz w:val="22"/>
          <w:szCs w:val="22"/>
          <w:lang w:val="es-ES"/>
        </w:rPr>
        <w:t xml:space="preserve"> para la ejecución de las tareas mencionadas</w:t>
      </w:r>
    </w:p>
    <w:p w:rsidR="00D72185" w:rsidRPr="00026C2C" w:rsidRDefault="00D72185" w:rsidP="00D72185">
      <w:pPr>
        <w:pStyle w:val="Prrafodelista"/>
        <w:spacing w:before="60" w:after="60"/>
        <w:ind w:left="567"/>
        <w:jc w:val="both"/>
        <w:rPr>
          <w:sz w:val="22"/>
          <w:szCs w:val="22"/>
        </w:rPr>
      </w:pPr>
    </w:p>
    <w:p w:rsidR="00B57BE2" w:rsidRPr="00026C2C" w:rsidRDefault="005A4032" w:rsidP="00D9039F">
      <w:pPr>
        <w:pStyle w:val="Prrafodelista"/>
        <w:spacing w:before="60" w:after="60"/>
        <w:ind w:left="567"/>
        <w:jc w:val="both"/>
        <w:rPr>
          <w:sz w:val="22"/>
          <w:szCs w:val="22"/>
        </w:rPr>
      </w:pPr>
      <w:r w:rsidRPr="00026C2C">
        <w:rPr>
          <w:sz w:val="22"/>
          <w:szCs w:val="22"/>
        </w:rPr>
        <w:t>Los plazos indicados serán computables a partir de la emisión de la Orden de Proceder por parte de YPFB TR. Toda propuesta presentada por un plazo mayor al solicitado, será descalificada; propuestas con plazo igual o menor al solicitado habilitarán el requisito técnico de plazo de entrega.</w:t>
      </w:r>
    </w:p>
    <w:p w:rsidR="005A4032" w:rsidRPr="00026C2C" w:rsidRDefault="005A4032" w:rsidP="005A4032">
      <w:pPr>
        <w:spacing w:before="60" w:after="60"/>
        <w:ind w:left="567"/>
        <w:jc w:val="both"/>
        <w:rPr>
          <w:sz w:val="22"/>
          <w:szCs w:val="22"/>
        </w:rPr>
      </w:pPr>
      <w:r w:rsidRPr="00026C2C">
        <w:rPr>
          <w:sz w:val="22"/>
          <w:szCs w:val="22"/>
        </w:rPr>
        <w:t xml:space="preserve">El cronograma propuesto debe incluir dentro del plazo total, las tareas previas de elaboración, revisión y aprobación de la carpeta de inicio de obra previo a la movilización, así como también las tareas de cierre del contrato, como son elaboración, revisión y aprobación de la documentación conforme a obra (Data </w:t>
      </w:r>
      <w:proofErr w:type="spellStart"/>
      <w:r w:rsidRPr="00026C2C">
        <w:rPr>
          <w:sz w:val="22"/>
          <w:szCs w:val="22"/>
        </w:rPr>
        <w:t>Books</w:t>
      </w:r>
      <w:proofErr w:type="spellEnd"/>
      <w:r w:rsidRPr="00026C2C">
        <w:rPr>
          <w:sz w:val="22"/>
          <w:szCs w:val="22"/>
        </w:rPr>
        <w:t xml:space="preserve"> y Planos Conforme a Obra). Con respecto a la documentación conforme a obra, debe asegurarse una recopilación y aprobación de manera progresiva y anticipada a la conclusión de las actividades.</w:t>
      </w:r>
    </w:p>
    <w:p w:rsidR="005A4032" w:rsidRPr="00026C2C" w:rsidRDefault="005A4032" w:rsidP="005A4032">
      <w:pPr>
        <w:spacing w:before="60" w:after="60"/>
        <w:ind w:left="567"/>
        <w:jc w:val="both"/>
        <w:rPr>
          <w:sz w:val="22"/>
          <w:szCs w:val="22"/>
        </w:rPr>
      </w:pPr>
      <w:r w:rsidRPr="00026C2C">
        <w:rPr>
          <w:sz w:val="22"/>
          <w:szCs w:val="22"/>
        </w:rPr>
        <w:t xml:space="preserve">Dentro del plazo total ofertado, además de las actividades propias para el cumplimiento del alcance de obras, las empresas proponentes deben incluir en el cronograma dos (2) hitos importantes: </w:t>
      </w:r>
    </w:p>
    <w:p w:rsidR="005A4032" w:rsidRPr="00026C2C" w:rsidRDefault="005A4032" w:rsidP="005A4032">
      <w:pPr>
        <w:ind w:left="360"/>
        <w:jc w:val="both"/>
        <w:rPr>
          <w:sz w:val="22"/>
          <w:szCs w:val="22"/>
        </w:rPr>
      </w:pPr>
    </w:p>
    <w:p w:rsidR="005A4032" w:rsidRPr="00026C2C" w:rsidRDefault="005A4032" w:rsidP="00913218">
      <w:pPr>
        <w:numPr>
          <w:ilvl w:val="0"/>
          <w:numId w:val="16"/>
        </w:numPr>
        <w:tabs>
          <w:tab w:val="clear" w:pos="1772"/>
          <w:tab w:val="left" w:pos="-709"/>
        </w:tabs>
        <w:spacing w:before="60" w:after="60"/>
        <w:ind w:left="1276" w:right="51" w:hanging="425"/>
        <w:jc w:val="both"/>
        <w:rPr>
          <w:sz w:val="22"/>
          <w:szCs w:val="22"/>
        </w:rPr>
      </w:pPr>
      <w:r w:rsidRPr="00026C2C">
        <w:rPr>
          <w:b/>
          <w:sz w:val="22"/>
          <w:szCs w:val="22"/>
        </w:rPr>
        <w:t>Recepción provisional:</w:t>
      </w:r>
      <w:r w:rsidRPr="00026C2C">
        <w:rPr>
          <w:sz w:val="22"/>
          <w:szCs w:val="22"/>
        </w:rPr>
        <w:t xml:space="preserve"> se emitirá el Acta de Recepción Provisional (ARP) una vez se concluya todas las actividades críticas y necesarias para la operación segura objeto del servicio. Una vez emitida el ARP, se podrán levantar un Listado de Obra</w:t>
      </w:r>
      <w:r w:rsidR="00EB40EB" w:rsidRPr="00026C2C">
        <w:rPr>
          <w:sz w:val="22"/>
          <w:szCs w:val="22"/>
        </w:rPr>
        <w:t>s</w:t>
      </w:r>
      <w:r w:rsidRPr="00026C2C">
        <w:rPr>
          <w:sz w:val="22"/>
          <w:szCs w:val="22"/>
        </w:rPr>
        <w:t xml:space="preserve"> por </w:t>
      </w:r>
      <w:r w:rsidR="00EB40EB" w:rsidRPr="00026C2C">
        <w:rPr>
          <w:sz w:val="22"/>
          <w:szCs w:val="22"/>
        </w:rPr>
        <w:t>c</w:t>
      </w:r>
      <w:r w:rsidRPr="00026C2C">
        <w:rPr>
          <w:sz w:val="22"/>
          <w:szCs w:val="22"/>
        </w:rPr>
        <w:t xml:space="preserve">ompletar (punch </w:t>
      </w:r>
      <w:proofErr w:type="spellStart"/>
      <w:r w:rsidRPr="00026C2C">
        <w:rPr>
          <w:sz w:val="22"/>
          <w:szCs w:val="22"/>
        </w:rPr>
        <w:t>list</w:t>
      </w:r>
      <w:proofErr w:type="spellEnd"/>
      <w:r w:rsidRPr="00026C2C">
        <w:rPr>
          <w:sz w:val="22"/>
          <w:szCs w:val="22"/>
        </w:rPr>
        <w:t xml:space="preserve">) con actividades menores que no son críticas ni necesarias para la operación, cuyas fechas de fin deben completarse antes de la fecha de conclusión del contrato a fin de evitar multas por incumplimiento de plazo o en extremo el cobro de la boleta de cumplimiento del contrato incluidas </w:t>
      </w:r>
      <w:r w:rsidR="006A2B95" w:rsidRPr="00026C2C">
        <w:rPr>
          <w:sz w:val="22"/>
          <w:szCs w:val="22"/>
        </w:rPr>
        <w:t xml:space="preserve">en el </w:t>
      </w:r>
      <w:r w:rsidRPr="00026C2C">
        <w:rPr>
          <w:sz w:val="22"/>
          <w:szCs w:val="22"/>
        </w:rPr>
        <w:t>DBC.</w:t>
      </w:r>
    </w:p>
    <w:p w:rsidR="005A4032" w:rsidRPr="00026C2C" w:rsidRDefault="005A4032" w:rsidP="00913218">
      <w:pPr>
        <w:tabs>
          <w:tab w:val="left" w:pos="-709"/>
        </w:tabs>
        <w:spacing w:before="60" w:after="60"/>
        <w:ind w:left="1276" w:right="51" w:hanging="425"/>
        <w:jc w:val="both"/>
        <w:rPr>
          <w:sz w:val="22"/>
          <w:szCs w:val="22"/>
        </w:rPr>
      </w:pPr>
    </w:p>
    <w:p w:rsidR="005A4032" w:rsidRPr="00026C2C" w:rsidRDefault="005A4032" w:rsidP="00913218">
      <w:pPr>
        <w:numPr>
          <w:ilvl w:val="0"/>
          <w:numId w:val="16"/>
        </w:numPr>
        <w:tabs>
          <w:tab w:val="clear" w:pos="1772"/>
          <w:tab w:val="left" w:pos="-709"/>
        </w:tabs>
        <w:spacing w:before="60" w:after="60"/>
        <w:ind w:left="1276" w:right="51" w:hanging="425"/>
        <w:jc w:val="both"/>
        <w:rPr>
          <w:sz w:val="22"/>
          <w:szCs w:val="22"/>
        </w:rPr>
      </w:pPr>
      <w:r w:rsidRPr="00026C2C">
        <w:rPr>
          <w:b/>
          <w:sz w:val="22"/>
          <w:szCs w:val="22"/>
        </w:rPr>
        <w:t>Recepción definitiva:</w:t>
      </w:r>
      <w:r w:rsidRPr="00026C2C">
        <w:rPr>
          <w:sz w:val="22"/>
          <w:szCs w:val="22"/>
        </w:rPr>
        <w:t xml:space="preserve"> se emitirá el Acta de Recepción Definitiva (ARD) con el cierre del listado de obras por completar que marca la conclusión de la totalidad del alcance del contrato, incluyendo devolución de materiales sobrantes de la obra por parte de la </w:t>
      </w:r>
      <w:r w:rsidRPr="00026C2C">
        <w:rPr>
          <w:sz w:val="22"/>
          <w:szCs w:val="22"/>
        </w:rPr>
        <w:lastRenderedPageBreak/>
        <w:t xml:space="preserve">empresa adjudicada, y la aprobación de la documentación conforme a obra. El ARP debe emitirse dentro del plazo contractual, para lo cual no debe existir ningún pendiente, a fin de evitar multas por incumplimiento de plazo o en extremo el cobro de la boleta de cumplimiento del contrato. </w:t>
      </w:r>
    </w:p>
    <w:p w:rsidR="005A4032" w:rsidRPr="00026C2C" w:rsidRDefault="005A4032" w:rsidP="00913218">
      <w:pPr>
        <w:tabs>
          <w:tab w:val="left" w:pos="851"/>
        </w:tabs>
        <w:spacing w:before="60" w:after="60"/>
        <w:ind w:left="851"/>
        <w:jc w:val="both"/>
        <w:rPr>
          <w:sz w:val="22"/>
          <w:szCs w:val="22"/>
        </w:rPr>
      </w:pPr>
      <w:r w:rsidRPr="00026C2C">
        <w:rPr>
          <w:sz w:val="22"/>
          <w:szCs w:val="22"/>
        </w:rPr>
        <w:t>Las empresas proponentes tienen la libertad de insertar y/o desglosar las actividades que juzguen necesarias para completar el alcance del servicio, llegando como máximo a un cuarto nivel para presentación a YPFB TR. Durante la revisión de la evaluación técnica presentada por la Contratista, YPFB TR</w:t>
      </w:r>
      <w:r w:rsidR="00EB40EB" w:rsidRPr="00026C2C">
        <w:rPr>
          <w:sz w:val="22"/>
          <w:szCs w:val="22"/>
        </w:rPr>
        <w:t>.</w:t>
      </w:r>
      <w:r w:rsidRPr="00026C2C">
        <w:rPr>
          <w:sz w:val="22"/>
          <w:szCs w:val="22"/>
        </w:rPr>
        <w:t xml:space="preserve"> podrá solicitar actualizaciones o correcciones pertinentes al cronograma presentado, sin que estos afecten al plazo total de conclusión</w:t>
      </w:r>
      <w:r w:rsidR="005C7232">
        <w:rPr>
          <w:sz w:val="22"/>
          <w:szCs w:val="22"/>
        </w:rPr>
        <w:t>.</w:t>
      </w:r>
    </w:p>
    <w:p w:rsidR="005A4032" w:rsidRPr="00026C2C" w:rsidRDefault="005A4032" w:rsidP="005A4032">
      <w:pPr>
        <w:ind w:left="360"/>
        <w:jc w:val="both"/>
        <w:rPr>
          <w:sz w:val="22"/>
          <w:szCs w:val="22"/>
        </w:rPr>
      </w:pPr>
    </w:p>
    <w:p w:rsidR="005A4032" w:rsidRPr="00026C2C" w:rsidRDefault="005A4032" w:rsidP="005A4032">
      <w:pPr>
        <w:spacing w:before="60" w:after="60"/>
        <w:ind w:left="567"/>
        <w:jc w:val="both"/>
        <w:rPr>
          <w:sz w:val="22"/>
          <w:szCs w:val="22"/>
        </w:rPr>
      </w:pPr>
      <w:r w:rsidRPr="00026C2C">
        <w:rPr>
          <w:b/>
          <w:sz w:val="22"/>
          <w:szCs w:val="22"/>
        </w:rPr>
        <w:t>NOTA IMPORTANTE:</w:t>
      </w:r>
      <w:r w:rsidRPr="00026C2C">
        <w:rPr>
          <w:sz w:val="22"/>
          <w:szCs w:val="22"/>
        </w:rPr>
        <w:t xml:space="preserve"> Considerando la necesidad operativa de concluir el proyecto en los plazos establecidos, se han definido los siguientes hitos</w:t>
      </w:r>
      <w:r w:rsidR="005702E8">
        <w:rPr>
          <w:sz w:val="22"/>
          <w:szCs w:val="22"/>
        </w:rPr>
        <w:t xml:space="preserve">, </w:t>
      </w:r>
      <w:r w:rsidR="005702E8" w:rsidRPr="00026C2C">
        <w:rPr>
          <w:sz w:val="22"/>
          <w:szCs w:val="22"/>
        </w:rPr>
        <w:t>cuyo incumplimiento en sus plazos serán plausibles para aplicación de multa:</w:t>
      </w:r>
    </w:p>
    <w:p w:rsidR="005A4032" w:rsidRPr="00026C2C" w:rsidRDefault="005A4032" w:rsidP="005A4032">
      <w:pPr>
        <w:pStyle w:val="Prrafodelista"/>
        <w:tabs>
          <w:tab w:val="left" w:pos="-709"/>
        </w:tabs>
        <w:spacing w:before="60" w:after="60"/>
        <w:ind w:left="851" w:right="51"/>
        <w:jc w:val="both"/>
        <w:rPr>
          <w:sz w:val="22"/>
          <w:szCs w:val="22"/>
          <w:lang w:val="es-ES"/>
        </w:rPr>
      </w:pPr>
    </w:p>
    <w:p w:rsidR="005A4032" w:rsidRPr="00026C2C" w:rsidRDefault="005A4032" w:rsidP="00C71DBA">
      <w:pPr>
        <w:pStyle w:val="Prrafodelista"/>
        <w:numPr>
          <w:ilvl w:val="0"/>
          <w:numId w:val="15"/>
        </w:numPr>
        <w:jc w:val="both"/>
        <w:rPr>
          <w:sz w:val="22"/>
          <w:szCs w:val="22"/>
          <w:lang w:val="es-ES"/>
        </w:rPr>
      </w:pPr>
      <w:r w:rsidRPr="00026C2C">
        <w:rPr>
          <w:sz w:val="22"/>
          <w:szCs w:val="22"/>
          <w:lang w:val="es-ES"/>
        </w:rPr>
        <w:t xml:space="preserve">Aprobación de la Revisión, Validación y Actualización de la Ingeniería. </w:t>
      </w:r>
    </w:p>
    <w:p w:rsidR="005A4032" w:rsidRPr="00026C2C" w:rsidRDefault="005A4032" w:rsidP="005A4032">
      <w:pPr>
        <w:pStyle w:val="Prrafodelista"/>
        <w:tabs>
          <w:tab w:val="left" w:pos="-709"/>
        </w:tabs>
        <w:spacing w:before="60" w:after="60"/>
        <w:ind w:left="2007" w:right="51"/>
        <w:jc w:val="both"/>
        <w:rPr>
          <w:sz w:val="22"/>
          <w:szCs w:val="22"/>
          <w:lang w:val="es-ES"/>
        </w:rPr>
      </w:pPr>
    </w:p>
    <w:p w:rsidR="005A4032" w:rsidRPr="00026C2C" w:rsidRDefault="005A4032" w:rsidP="00C71DBA">
      <w:pPr>
        <w:pStyle w:val="Prrafodelista"/>
        <w:numPr>
          <w:ilvl w:val="0"/>
          <w:numId w:val="15"/>
        </w:numPr>
        <w:jc w:val="both"/>
        <w:rPr>
          <w:sz w:val="22"/>
          <w:szCs w:val="22"/>
          <w:lang w:val="es-ES"/>
        </w:rPr>
      </w:pPr>
      <w:r w:rsidRPr="00026C2C">
        <w:rPr>
          <w:sz w:val="22"/>
          <w:szCs w:val="22"/>
          <w:lang w:val="es-ES"/>
        </w:rPr>
        <w:t xml:space="preserve">Aprobación de la carpeta de inicio de obra. </w:t>
      </w:r>
    </w:p>
    <w:p w:rsidR="005A4032" w:rsidRPr="00026C2C" w:rsidRDefault="005A4032" w:rsidP="005A4032">
      <w:pPr>
        <w:pStyle w:val="Prrafodelista"/>
        <w:ind w:left="1287"/>
        <w:jc w:val="both"/>
        <w:rPr>
          <w:sz w:val="22"/>
          <w:szCs w:val="22"/>
          <w:lang w:val="es-ES"/>
        </w:rPr>
      </w:pPr>
      <w:r w:rsidRPr="00026C2C">
        <w:rPr>
          <w:sz w:val="22"/>
          <w:szCs w:val="22"/>
          <w:lang w:val="es-ES"/>
        </w:rPr>
        <w:t>Para estimación de la duración de esta actividad, considerar el siguiente tiempo de revisión por parte YPFB TR:</w:t>
      </w:r>
    </w:p>
    <w:p w:rsidR="005A4032" w:rsidRPr="00026C2C" w:rsidRDefault="005A4032" w:rsidP="005A4032">
      <w:pPr>
        <w:pStyle w:val="Prrafodelista"/>
        <w:ind w:left="1287"/>
        <w:jc w:val="both"/>
        <w:rPr>
          <w:sz w:val="22"/>
          <w:szCs w:val="22"/>
          <w:lang w:val="es-ES"/>
        </w:rPr>
      </w:pPr>
    </w:p>
    <w:p w:rsidR="005A4032" w:rsidRPr="00026C2C" w:rsidRDefault="00EB40EB" w:rsidP="00C71DBA">
      <w:pPr>
        <w:pStyle w:val="Prrafodelista"/>
        <w:numPr>
          <w:ilvl w:val="2"/>
          <w:numId w:val="9"/>
        </w:numPr>
        <w:tabs>
          <w:tab w:val="left" w:pos="-709"/>
        </w:tabs>
        <w:spacing w:before="60" w:after="60"/>
        <w:ind w:right="51"/>
        <w:jc w:val="both"/>
        <w:rPr>
          <w:sz w:val="22"/>
          <w:szCs w:val="22"/>
          <w:lang w:val="es-ES"/>
        </w:rPr>
      </w:pPr>
      <w:r w:rsidRPr="00026C2C">
        <w:rPr>
          <w:sz w:val="22"/>
          <w:szCs w:val="22"/>
          <w:lang w:val="es-ES"/>
        </w:rPr>
        <w:t>10</w:t>
      </w:r>
      <w:r w:rsidR="005A4032" w:rsidRPr="00026C2C">
        <w:rPr>
          <w:sz w:val="22"/>
          <w:szCs w:val="22"/>
          <w:lang w:val="es-ES"/>
        </w:rPr>
        <w:t xml:space="preserve"> días hábiles, elaboración de la carpeta por la Contratista.</w:t>
      </w:r>
    </w:p>
    <w:p w:rsidR="005A4032" w:rsidRPr="00026C2C" w:rsidRDefault="005A4032" w:rsidP="00C71DBA">
      <w:pPr>
        <w:pStyle w:val="Prrafodelista"/>
        <w:numPr>
          <w:ilvl w:val="2"/>
          <w:numId w:val="9"/>
        </w:numPr>
        <w:tabs>
          <w:tab w:val="left" w:pos="-709"/>
        </w:tabs>
        <w:spacing w:before="60" w:after="60"/>
        <w:ind w:right="51"/>
        <w:jc w:val="both"/>
        <w:rPr>
          <w:sz w:val="22"/>
          <w:szCs w:val="22"/>
          <w:lang w:val="es-ES"/>
        </w:rPr>
      </w:pPr>
      <w:r w:rsidRPr="00026C2C">
        <w:rPr>
          <w:sz w:val="22"/>
          <w:szCs w:val="22"/>
          <w:lang w:val="es-ES"/>
        </w:rPr>
        <w:t>5 días hábiles, correspondiente a la 1ra revisión.</w:t>
      </w:r>
    </w:p>
    <w:p w:rsidR="005A4032" w:rsidRPr="00026C2C" w:rsidRDefault="0028040E" w:rsidP="00C71DBA">
      <w:pPr>
        <w:pStyle w:val="Prrafodelista"/>
        <w:numPr>
          <w:ilvl w:val="2"/>
          <w:numId w:val="9"/>
        </w:numPr>
        <w:tabs>
          <w:tab w:val="left" w:pos="-709"/>
        </w:tabs>
        <w:spacing w:before="60" w:after="60"/>
        <w:ind w:right="51"/>
        <w:jc w:val="both"/>
        <w:rPr>
          <w:sz w:val="22"/>
          <w:szCs w:val="22"/>
          <w:lang w:val="es-ES"/>
        </w:rPr>
      </w:pPr>
      <w:r w:rsidRPr="00026C2C">
        <w:rPr>
          <w:sz w:val="22"/>
          <w:szCs w:val="22"/>
          <w:lang w:val="es-ES"/>
        </w:rPr>
        <w:t>3</w:t>
      </w:r>
      <w:r w:rsidR="005A4032" w:rsidRPr="00026C2C">
        <w:rPr>
          <w:sz w:val="22"/>
          <w:szCs w:val="22"/>
          <w:lang w:val="es-ES"/>
        </w:rPr>
        <w:t xml:space="preserve"> días hábiles, atención a los comentarios emitidos por YPFB TR.</w:t>
      </w:r>
    </w:p>
    <w:p w:rsidR="005A4032" w:rsidRPr="00026C2C" w:rsidRDefault="0028040E" w:rsidP="00C71DBA">
      <w:pPr>
        <w:pStyle w:val="Prrafodelista"/>
        <w:numPr>
          <w:ilvl w:val="2"/>
          <w:numId w:val="9"/>
        </w:numPr>
        <w:tabs>
          <w:tab w:val="left" w:pos="-709"/>
        </w:tabs>
        <w:spacing w:before="60" w:after="60"/>
        <w:ind w:right="51"/>
        <w:jc w:val="both"/>
        <w:rPr>
          <w:sz w:val="22"/>
          <w:szCs w:val="22"/>
          <w:lang w:val="es-ES"/>
        </w:rPr>
      </w:pPr>
      <w:r w:rsidRPr="00026C2C">
        <w:rPr>
          <w:sz w:val="22"/>
          <w:szCs w:val="22"/>
          <w:lang w:val="es-ES"/>
        </w:rPr>
        <w:t>2</w:t>
      </w:r>
      <w:r w:rsidR="005A4032" w:rsidRPr="00026C2C">
        <w:rPr>
          <w:sz w:val="22"/>
          <w:szCs w:val="22"/>
          <w:lang w:val="es-ES"/>
        </w:rPr>
        <w:t xml:space="preserve"> días hábiles, correspondiente a la 2da revisión y aprobación.</w:t>
      </w:r>
    </w:p>
    <w:p w:rsidR="005A4032" w:rsidRPr="00026C2C" w:rsidRDefault="005A4032" w:rsidP="005A4032">
      <w:pPr>
        <w:pStyle w:val="Prrafodelista"/>
        <w:ind w:left="1287"/>
        <w:jc w:val="both"/>
        <w:rPr>
          <w:sz w:val="22"/>
          <w:szCs w:val="22"/>
          <w:lang w:val="es-ES"/>
        </w:rPr>
      </w:pPr>
    </w:p>
    <w:p w:rsidR="005A4032" w:rsidRPr="00026C2C" w:rsidRDefault="005A4032" w:rsidP="004F3BBA">
      <w:pPr>
        <w:pStyle w:val="Prrafodelista"/>
        <w:ind w:left="1287"/>
        <w:jc w:val="both"/>
        <w:rPr>
          <w:sz w:val="22"/>
          <w:szCs w:val="22"/>
          <w:lang w:val="es-ES"/>
        </w:rPr>
      </w:pPr>
      <w:r w:rsidRPr="00026C2C">
        <w:rPr>
          <w:sz w:val="22"/>
          <w:szCs w:val="22"/>
          <w:lang w:val="es-ES"/>
        </w:rPr>
        <w:t>En caso de no contar con la aprobación de la carpeta en los 2</w:t>
      </w:r>
      <w:r w:rsidR="00EB40EB" w:rsidRPr="00026C2C">
        <w:rPr>
          <w:sz w:val="22"/>
          <w:szCs w:val="22"/>
          <w:lang w:val="es-ES"/>
        </w:rPr>
        <w:t>0</w:t>
      </w:r>
      <w:r w:rsidRPr="00026C2C">
        <w:rPr>
          <w:sz w:val="22"/>
          <w:szCs w:val="22"/>
          <w:lang w:val="es-ES"/>
        </w:rPr>
        <w:t xml:space="preserve"> días hábiles detallados, se aplicarán las multas que corresponde por día de retraso. </w:t>
      </w:r>
    </w:p>
    <w:p w:rsidR="005A4032" w:rsidRPr="00026C2C" w:rsidRDefault="005A4032" w:rsidP="005A4032">
      <w:pPr>
        <w:pStyle w:val="Prrafodelista"/>
        <w:tabs>
          <w:tab w:val="left" w:pos="-709"/>
        </w:tabs>
        <w:spacing w:before="60" w:after="60"/>
        <w:ind w:left="2007" w:right="51"/>
        <w:jc w:val="both"/>
        <w:rPr>
          <w:sz w:val="22"/>
          <w:szCs w:val="22"/>
          <w:lang w:val="es-ES"/>
        </w:rPr>
      </w:pPr>
    </w:p>
    <w:p w:rsidR="005A4032" w:rsidRPr="00026C2C" w:rsidRDefault="005A4032" w:rsidP="005A4032">
      <w:pPr>
        <w:spacing w:before="60" w:after="60"/>
        <w:ind w:left="567"/>
        <w:jc w:val="both"/>
        <w:rPr>
          <w:sz w:val="22"/>
          <w:szCs w:val="22"/>
        </w:rPr>
      </w:pPr>
      <w:r w:rsidRPr="00026C2C">
        <w:rPr>
          <w:sz w:val="22"/>
          <w:szCs w:val="22"/>
        </w:rPr>
        <w:t>Para tal efecto el cronograma que será provisto por las empresas Proponentes deberán incluir claramente los hitos anteriormente indicados.</w:t>
      </w:r>
    </w:p>
    <w:p w:rsidR="00D63739" w:rsidRDefault="005A4032" w:rsidP="00050DE5">
      <w:pPr>
        <w:spacing w:before="60" w:after="60"/>
        <w:ind w:left="567"/>
        <w:jc w:val="both"/>
        <w:rPr>
          <w:sz w:val="22"/>
          <w:szCs w:val="22"/>
        </w:rPr>
      </w:pPr>
      <w:r w:rsidRPr="00026C2C">
        <w:rPr>
          <w:sz w:val="22"/>
          <w:szCs w:val="22"/>
        </w:rPr>
        <w:t xml:space="preserve">Mayor información con respecto al régimen de multas, se encuentra desarrollado en </w:t>
      </w:r>
      <w:r w:rsidR="00C379C8" w:rsidRPr="00026C2C">
        <w:rPr>
          <w:sz w:val="22"/>
          <w:szCs w:val="22"/>
        </w:rPr>
        <w:t>el Modelo</w:t>
      </w:r>
      <w:r w:rsidRPr="00026C2C">
        <w:rPr>
          <w:sz w:val="22"/>
          <w:szCs w:val="22"/>
        </w:rPr>
        <w:t xml:space="preserve"> de Contrato provisto en el compilado del proceso de Licitación</w:t>
      </w:r>
      <w:r w:rsidR="00D57E2A">
        <w:rPr>
          <w:sz w:val="22"/>
          <w:szCs w:val="22"/>
        </w:rPr>
        <w:t>.</w:t>
      </w:r>
    </w:p>
    <w:p w:rsidR="00D57E2A" w:rsidRPr="00026C2C" w:rsidRDefault="00D57E2A" w:rsidP="00050DE5">
      <w:pPr>
        <w:spacing w:before="60" w:after="60"/>
        <w:ind w:left="567"/>
        <w:jc w:val="both"/>
        <w:rPr>
          <w:sz w:val="22"/>
          <w:szCs w:val="22"/>
        </w:rPr>
      </w:pPr>
    </w:p>
    <w:p w:rsidR="007A6EBC" w:rsidRPr="00026C2C" w:rsidRDefault="007A6EBC" w:rsidP="00C71DBA">
      <w:pPr>
        <w:pStyle w:val="Ttulo1"/>
        <w:numPr>
          <w:ilvl w:val="0"/>
          <w:numId w:val="29"/>
        </w:numPr>
        <w:ind w:left="567" w:hanging="567"/>
        <w:rPr>
          <w:szCs w:val="22"/>
        </w:rPr>
      </w:pPr>
      <w:bookmarkStart w:id="40" w:name="_Toc488139276"/>
      <w:bookmarkStart w:id="41" w:name="_Toc488139410"/>
      <w:bookmarkStart w:id="42" w:name="_Toc488737588"/>
      <w:bookmarkStart w:id="43" w:name="_Toc488737858"/>
      <w:bookmarkStart w:id="44" w:name="_Toc488139282"/>
      <w:bookmarkStart w:id="45" w:name="_Toc488139416"/>
      <w:bookmarkStart w:id="46" w:name="_Toc488737594"/>
      <w:bookmarkStart w:id="47" w:name="_Toc488737864"/>
      <w:bookmarkStart w:id="48" w:name="_Toc488737602"/>
      <w:bookmarkStart w:id="49" w:name="_Toc488737872"/>
      <w:bookmarkStart w:id="50" w:name="_Toc493232973"/>
      <w:bookmarkStart w:id="51" w:name="_Toc194069063"/>
      <w:bookmarkEnd w:id="40"/>
      <w:bookmarkEnd w:id="41"/>
      <w:bookmarkEnd w:id="42"/>
      <w:bookmarkEnd w:id="43"/>
      <w:bookmarkEnd w:id="44"/>
      <w:bookmarkEnd w:id="45"/>
      <w:bookmarkEnd w:id="46"/>
      <w:bookmarkEnd w:id="47"/>
      <w:bookmarkEnd w:id="48"/>
      <w:bookmarkEnd w:id="49"/>
      <w:r w:rsidRPr="00026C2C">
        <w:rPr>
          <w:szCs w:val="22"/>
        </w:rPr>
        <w:t xml:space="preserve">REQUISITOS PARA </w:t>
      </w:r>
      <w:r w:rsidR="00E4150A" w:rsidRPr="00026C2C">
        <w:rPr>
          <w:szCs w:val="22"/>
        </w:rPr>
        <w:t xml:space="preserve">LA EMPRESA Y </w:t>
      </w:r>
      <w:r w:rsidRPr="00026C2C">
        <w:rPr>
          <w:szCs w:val="22"/>
        </w:rPr>
        <w:t>EL PERSONAL</w:t>
      </w:r>
      <w:r w:rsidR="00D23C26" w:rsidRPr="00026C2C">
        <w:rPr>
          <w:szCs w:val="22"/>
        </w:rPr>
        <w:t xml:space="preserve"> ASIGNADO A LA OBRA</w:t>
      </w:r>
      <w:bookmarkEnd w:id="50"/>
      <w:bookmarkEnd w:id="51"/>
    </w:p>
    <w:p w:rsidR="00D63739" w:rsidRPr="00026C2C" w:rsidRDefault="00D63739" w:rsidP="008429C3">
      <w:pPr>
        <w:rPr>
          <w:sz w:val="22"/>
          <w:szCs w:val="22"/>
        </w:rPr>
      </w:pPr>
    </w:p>
    <w:p w:rsidR="00F87021" w:rsidRDefault="00F87021" w:rsidP="00F87021">
      <w:pPr>
        <w:pStyle w:val="Ttulo4"/>
        <w:spacing w:before="0" w:after="0"/>
        <w:ind w:left="360"/>
        <w:rPr>
          <w:rFonts w:ascii="Times New Roman" w:eastAsiaTheme="minorHAnsi" w:hAnsi="Times New Roman"/>
          <w:b w:val="0"/>
          <w:color w:val="000000"/>
          <w:spacing w:val="3"/>
          <w:sz w:val="22"/>
          <w:szCs w:val="22"/>
        </w:rPr>
      </w:pPr>
      <w:r w:rsidRPr="00026C2C">
        <w:rPr>
          <w:rFonts w:ascii="Times New Roman" w:eastAsiaTheme="minorHAnsi" w:hAnsi="Times New Roman"/>
          <w:b w:val="0"/>
          <w:color w:val="000000"/>
          <w:spacing w:val="3"/>
          <w:sz w:val="22"/>
          <w:szCs w:val="22"/>
        </w:rPr>
        <w:t>La empresa contratista que se adjudique el servicio, deberá cumplir con los siguientes puntos de manera mandatorio:</w:t>
      </w:r>
    </w:p>
    <w:p w:rsidR="00B27EEA" w:rsidRPr="00B27EEA" w:rsidRDefault="00B27EEA" w:rsidP="00B27EEA">
      <w:pPr>
        <w:rPr>
          <w:rFonts w:eastAsiaTheme="minorHAnsi"/>
        </w:rPr>
      </w:pPr>
    </w:p>
    <w:p w:rsidR="00A51EC6" w:rsidRPr="00026C2C" w:rsidRDefault="00A51EC6" w:rsidP="00A13D6F">
      <w:pPr>
        <w:pStyle w:val="Ttulo4"/>
        <w:widowControl/>
        <w:numPr>
          <w:ilvl w:val="0"/>
          <w:numId w:val="25"/>
        </w:numPr>
        <w:spacing w:before="0" w:after="0"/>
        <w:rPr>
          <w:rFonts w:ascii="Times New Roman" w:eastAsiaTheme="minorHAnsi" w:hAnsi="Times New Roman"/>
          <w:b w:val="0"/>
          <w:color w:val="000000"/>
          <w:spacing w:val="3"/>
          <w:sz w:val="22"/>
          <w:szCs w:val="22"/>
        </w:rPr>
      </w:pPr>
      <w:r w:rsidRPr="00026C2C">
        <w:rPr>
          <w:rFonts w:ascii="Times New Roman" w:eastAsiaTheme="minorHAnsi" w:hAnsi="Times New Roman"/>
          <w:b w:val="0"/>
          <w:color w:val="000000"/>
          <w:spacing w:val="3"/>
          <w:sz w:val="22"/>
          <w:szCs w:val="22"/>
        </w:rPr>
        <w:t xml:space="preserve">Tener una experiencia demostrada de 2 años como mínimo en obras civiles </w:t>
      </w:r>
    </w:p>
    <w:p w:rsidR="00F87021" w:rsidRPr="00026C2C" w:rsidRDefault="00F87021" w:rsidP="00F87021">
      <w:pPr>
        <w:pStyle w:val="Ttulo4"/>
        <w:spacing w:before="0" w:after="0"/>
        <w:ind w:left="360"/>
        <w:rPr>
          <w:rFonts w:ascii="Times New Roman" w:eastAsiaTheme="minorHAnsi" w:hAnsi="Times New Roman"/>
          <w:b w:val="0"/>
          <w:bCs/>
          <w:color w:val="000000"/>
          <w:spacing w:val="3"/>
          <w:sz w:val="22"/>
          <w:szCs w:val="22"/>
        </w:rPr>
      </w:pPr>
    </w:p>
    <w:p w:rsidR="00F87021" w:rsidRPr="00026C2C" w:rsidRDefault="00F87021" w:rsidP="00C71DBA">
      <w:pPr>
        <w:pStyle w:val="Ttulo4"/>
        <w:widowControl/>
        <w:numPr>
          <w:ilvl w:val="0"/>
          <w:numId w:val="25"/>
        </w:numPr>
        <w:spacing w:before="0" w:after="0"/>
        <w:rPr>
          <w:rFonts w:ascii="Times New Roman" w:eastAsiaTheme="minorHAnsi" w:hAnsi="Times New Roman"/>
          <w:b w:val="0"/>
          <w:bCs/>
          <w:color w:val="000000"/>
          <w:spacing w:val="3"/>
          <w:sz w:val="22"/>
          <w:szCs w:val="22"/>
        </w:rPr>
      </w:pPr>
      <w:r w:rsidRPr="00026C2C">
        <w:rPr>
          <w:rFonts w:ascii="Times New Roman" w:eastAsiaTheme="minorHAnsi" w:hAnsi="Times New Roman"/>
          <w:b w:val="0"/>
          <w:color w:val="000000"/>
          <w:spacing w:val="3"/>
          <w:sz w:val="22"/>
          <w:szCs w:val="22"/>
        </w:rPr>
        <w:t>Realizar todos los trabajos a los que se obliga por el Contrato, empleando el personal capacitado, con experiencia comprobada y reconocida, para cumplir con los objetivos del presente servicio.</w:t>
      </w:r>
    </w:p>
    <w:p w:rsidR="00F87021" w:rsidRPr="00026C2C" w:rsidRDefault="00F87021" w:rsidP="00F87021">
      <w:pPr>
        <w:rPr>
          <w:color w:val="000000"/>
          <w:spacing w:val="3"/>
          <w:sz w:val="22"/>
          <w:szCs w:val="22"/>
        </w:rPr>
      </w:pPr>
    </w:p>
    <w:p w:rsidR="00F87021" w:rsidRPr="00026C2C" w:rsidRDefault="00F87021" w:rsidP="00C71DBA">
      <w:pPr>
        <w:pStyle w:val="Ttulo4"/>
        <w:widowControl/>
        <w:numPr>
          <w:ilvl w:val="0"/>
          <w:numId w:val="25"/>
        </w:numPr>
        <w:spacing w:before="0" w:after="0"/>
        <w:rPr>
          <w:rFonts w:ascii="Times New Roman" w:eastAsiaTheme="minorHAnsi" w:hAnsi="Times New Roman"/>
          <w:b w:val="0"/>
          <w:bCs/>
          <w:color w:val="000000"/>
          <w:spacing w:val="3"/>
          <w:sz w:val="22"/>
          <w:szCs w:val="22"/>
        </w:rPr>
      </w:pPr>
      <w:r w:rsidRPr="00026C2C">
        <w:rPr>
          <w:rFonts w:ascii="Times New Roman" w:eastAsiaTheme="minorHAnsi" w:hAnsi="Times New Roman"/>
          <w:b w:val="0"/>
          <w:color w:val="000000"/>
          <w:spacing w:val="3"/>
          <w:sz w:val="22"/>
          <w:szCs w:val="22"/>
        </w:rPr>
        <w:lastRenderedPageBreak/>
        <w:t xml:space="preserve">Proporcionar a su personal los medios adecuados de vivienda y alimentación en el lugar de obra, considerando también el transporte de su personal hasta y desde el lugar de trabajo. </w:t>
      </w:r>
    </w:p>
    <w:p w:rsidR="00F87021" w:rsidRPr="00026C2C" w:rsidRDefault="00F87021" w:rsidP="00F87021">
      <w:pPr>
        <w:pStyle w:val="Ttulo4"/>
        <w:spacing w:before="0" w:after="0"/>
        <w:rPr>
          <w:rFonts w:ascii="Times New Roman" w:eastAsiaTheme="minorHAnsi" w:hAnsi="Times New Roman"/>
          <w:b w:val="0"/>
          <w:bCs/>
          <w:color w:val="000000"/>
          <w:spacing w:val="3"/>
          <w:sz w:val="22"/>
          <w:szCs w:val="22"/>
        </w:rPr>
      </w:pPr>
      <w:r w:rsidRPr="00026C2C">
        <w:rPr>
          <w:rFonts w:ascii="Times New Roman" w:eastAsiaTheme="minorHAnsi" w:hAnsi="Times New Roman"/>
          <w:b w:val="0"/>
          <w:color w:val="000000"/>
          <w:spacing w:val="3"/>
          <w:sz w:val="22"/>
          <w:szCs w:val="22"/>
        </w:rPr>
        <w:t xml:space="preserve"> </w:t>
      </w:r>
    </w:p>
    <w:p w:rsidR="00F87021" w:rsidRPr="00026C2C" w:rsidRDefault="00F87021" w:rsidP="00C71DBA">
      <w:pPr>
        <w:pStyle w:val="Ttulo4"/>
        <w:widowControl/>
        <w:numPr>
          <w:ilvl w:val="0"/>
          <w:numId w:val="25"/>
        </w:numPr>
        <w:spacing w:before="0" w:after="0"/>
        <w:rPr>
          <w:rFonts w:ascii="Times New Roman" w:eastAsiaTheme="minorHAnsi" w:hAnsi="Times New Roman"/>
          <w:b w:val="0"/>
          <w:bCs/>
          <w:color w:val="000000"/>
          <w:spacing w:val="3"/>
          <w:sz w:val="22"/>
          <w:szCs w:val="22"/>
        </w:rPr>
      </w:pPr>
      <w:r w:rsidRPr="00026C2C">
        <w:rPr>
          <w:rFonts w:ascii="Times New Roman" w:eastAsiaTheme="minorHAnsi" w:hAnsi="Times New Roman"/>
          <w:b w:val="0"/>
          <w:color w:val="000000"/>
          <w:spacing w:val="3"/>
          <w:sz w:val="22"/>
          <w:szCs w:val="22"/>
        </w:rPr>
        <w:t>Para la evaluación técnica la empresa contratista deberá presentar un organigrama (sin nombres) del equipo de trabajo y presentar la carta de compromiso</w:t>
      </w:r>
      <w:r w:rsidR="000A687F">
        <w:rPr>
          <w:rFonts w:ascii="Times New Roman" w:eastAsiaTheme="minorHAnsi" w:hAnsi="Times New Roman"/>
          <w:b w:val="0"/>
          <w:color w:val="000000"/>
          <w:spacing w:val="3"/>
          <w:sz w:val="22"/>
          <w:szCs w:val="22"/>
        </w:rPr>
        <w:t xml:space="preserve"> </w:t>
      </w:r>
      <w:r w:rsidRPr="00026C2C">
        <w:rPr>
          <w:rFonts w:ascii="Times New Roman" w:eastAsiaTheme="minorHAnsi" w:hAnsi="Times New Roman"/>
          <w:b w:val="0"/>
          <w:color w:val="000000"/>
          <w:spacing w:val="3"/>
          <w:sz w:val="22"/>
          <w:szCs w:val="22"/>
        </w:rPr>
        <w:t xml:space="preserve">que asegure que todo el personal de los puntos </w:t>
      </w:r>
      <w:r w:rsidR="005C7232">
        <w:rPr>
          <w:rFonts w:ascii="Times New Roman" w:eastAsiaTheme="minorHAnsi" w:hAnsi="Times New Roman"/>
          <w:b w:val="0"/>
          <w:color w:val="000000"/>
          <w:spacing w:val="3"/>
          <w:sz w:val="22"/>
          <w:szCs w:val="22"/>
        </w:rPr>
        <w:t>9</w:t>
      </w:r>
      <w:r w:rsidRPr="00026C2C">
        <w:rPr>
          <w:rFonts w:ascii="Times New Roman" w:eastAsiaTheme="minorHAnsi" w:hAnsi="Times New Roman"/>
          <w:b w:val="0"/>
          <w:color w:val="000000"/>
          <w:spacing w:val="3"/>
          <w:sz w:val="22"/>
          <w:szCs w:val="22"/>
        </w:rPr>
        <w:t xml:space="preserve">.1 y </w:t>
      </w:r>
      <w:r w:rsidR="005C7232">
        <w:rPr>
          <w:rFonts w:ascii="Times New Roman" w:eastAsiaTheme="minorHAnsi" w:hAnsi="Times New Roman"/>
          <w:b w:val="0"/>
          <w:color w:val="000000"/>
          <w:spacing w:val="3"/>
          <w:sz w:val="22"/>
          <w:szCs w:val="22"/>
        </w:rPr>
        <w:t>9</w:t>
      </w:r>
      <w:r w:rsidRPr="00026C2C">
        <w:rPr>
          <w:rFonts w:ascii="Times New Roman" w:eastAsiaTheme="minorHAnsi" w:hAnsi="Times New Roman"/>
          <w:b w:val="0"/>
          <w:color w:val="000000"/>
          <w:spacing w:val="3"/>
          <w:sz w:val="22"/>
          <w:szCs w:val="22"/>
        </w:rPr>
        <w:t>.2 cumplirá con la formación y experiencia requeridas. Este personal deberá ser acreditado por la empresa contratista y tener respaldos documentados una vez adjudicado el servicio.</w:t>
      </w:r>
    </w:p>
    <w:p w:rsidR="00F87021" w:rsidRPr="00026C2C" w:rsidRDefault="00F87021" w:rsidP="00F87021">
      <w:pPr>
        <w:rPr>
          <w:sz w:val="22"/>
          <w:szCs w:val="22"/>
        </w:rPr>
      </w:pPr>
    </w:p>
    <w:p w:rsidR="00D63739" w:rsidRPr="00026C2C" w:rsidRDefault="00D63739" w:rsidP="00F87021">
      <w:pPr>
        <w:rPr>
          <w:sz w:val="22"/>
          <w:szCs w:val="22"/>
        </w:rPr>
      </w:pPr>
    </w:p>
    <w:p w:rsidR="00F87021" w:rsidRPr="00026C2C" w:rsidRDefault="00F87021" w:rsidP="00C71DBA">
      <w:pPr>
        <w:pStyle w:val="Prrafodelista"/>
        <w:numPr>
          <w:ilvl w:val="0"/>
          <w:numId w:val="24"/>
        </w:numPr>
        <w:autoSpaceDE w:val="0"/>
        <w:autoSpaceDN w:val="0"/>
        <w:adjustRightInd w:val="0"/>
        <w:spacing w:line="276" w:lineRule="auto"/>
        <w:contextualSpacing w:val="0"/>
        <w:jc w:val="both"/>
        <w:rPr>
          <w:b/>
          <w:bCs/>
          <w:vanish/>
          <w:color w:val="000000"/>
          <w:sz w:val="22"/>
          <w:szCs w:val="22"/>
        </w:rPr>
      </w:pPr>
    </w:p>
    <w:p w:rsidR="00F87021" w:rsidRPr="00026C2C" w:rsidRDefault="00F87021" w:rsidP="00C71DBA">
      <w:pPr>
        <w:pStyle w:val="Prrafodelista"/>
        <w:numPr>
          <w:ilvl w:val="0"/>
          <w:numId w:val="24"/>
        </w:numPr>
        <w:autoSpaceDE w:val="0"/>
        <w:autoSpaceDN w:val="0"/>
        <w:adjustRightInd w:val="0"/>
        <w:spacing w:line="276" w:lineRule="auto"/>
        <w:contextualSpacing w:val="0"/>
        <w:jc w:val="both"/>
        <w:rPr>
          <w:b/>
          <w:bCs/>
          <w:vanish/>
          <w:color w:val="000000"/>
          <w:sz w:val="22"/>
          <w:szCs w:val="22"/>
        </w:rPr>
      </w:pPr>
    </w:p>
    <w:p w:rsidR="00F87021" w:rsidRPr="00026C2C" w:rsidRDefault="00F87021" w:rsidP="00C71DBA">
      <w:pPr>
        <w:pStyle w:val="Prrafodelista"/>
        <w:numPr>
          <w:ilvl w:val="0"/>
          <w:numId w:val="24"/>
        </w:numPr>
        <w:autoSpaceDE w:val="0"/>
        <w:autoSpaceDN w:val="0"/>
        <w:adjustRightInd w:val="0"/>
        <w:spacing w:line="276" w:lineRule="auto"/>
        <w:contextualSpacing w:val="0"/>
        <w:jc w:val="both"/>
        <w:rPr>
          <w:b/>
          <w:bCs/>
          <w:vanish/>
          <w:color w:val="000000"/>
          <w:sz w:val="22"/>
          <w:szCs w:val="22"/>
        </w:rPr>
      </w:pPr>
    </w:p>
    <w:p w:rsidR="00F87021" w:rsidRPr="00026C2C" w:rsidRDefault="00F87021" w:rsidP="00C71DBA">
      <w:pPr>
        <w:pStyle w:val="Prrafodelista"/>
        <w:numPr>
          <w:ilvl w:val="0"/>
          <w:numId w:val="24"/>
        </w:numPr>
        <w:autoSpaceDE w:val="0"/>
        <w:autoSpaceDN w:val="0"/>
        <w:adjustRightInd w:val="0"/>
        <w:spacing w:line="276" w:lineRule="auto"/>
        <w:contextualSpacing w:val="0"/>
        <w:jc w:val="both"/>
        <w:rPr>
          <w:b/>
          <w:bCs/>
          <w:vanish/>
          <w:color w:val="000000"/>
          <w:sz w:val="22"/>
          <w:szCs w:val="22"/>
        </w:rPr>
      </w:pPr>
    </w:p>
    <w:p w:rsidR="00F87021" w:rsidRPr="00026C2C" w:rsidRDefault="00F87021" w:rsidP="00C71DBA">
      <w:pPr>
        <w:pStyle w:val="Prrafodelista"/>
        <w:numPr>
          <w:ilvl w:val="0"/>
          <w:numId w:val="24"/>
        </w:numPr>
        <w:autoSpaceDE w:val="0"/>
        <w:autoSpaceDN w:val="0"/>
        <w:adjustRightInd w:val="0"/>
        <w:spacing w:line="276" w:lineRule="auto"/>
        <w:contextualSpacing w:val="0"/>
        <w:jc w:val="both"/>
        <w:rPr>
          <w:b/>
          <w:bCs/>
          <w:vanish/>
          <w:color w:val="000000"/>
          <w:sz w:val="22"/>
          <w:szCs w:val="22"/>
        </w:rPr>
      </w:pPr>
    </w:p>
    <w:p w:rsidR="00BD6F8C" w:rsidRPr="00026C2C" w:rsidRDefault="00762EF2" w:rsidP="00A3513D">
      <w:pPr>
        <w:pStyle w:val="Default"/>
        <w:numPr>
          <w:ilvl w:val="1"/>
          <w:numId w:val="29"/>
        </w:numPr>
        <w:spacing w:line="276" w:lineRule="auto"/>
        <w:ind w:left="708"/>
        <w:jc w:val="both"/>
        <w:rPr>
          <w:rFonts w:ascii="Times New Roman" w:hAnsi="Times New Roman"/>
          <w:b/>
          <w:spacing w:val="3"/>
          <w:sz w:val="22"/>
          <w:szCs w:val="22"/>
        </w:rPr>
      </w:pPr>
      <w:r w:rsidRPr="00026C2C">
        <w:rPr>
          <w:rFonts w:ascii="Times New Roman" w:hAnsi="Times New Roman" w:cs="Times New Roman"/>
          <w:b/>
          <w:bCs/>
          <w:sz w:val="22"/>
          <w:szCs w:val="22"/>
        </w:rPr>
        <w:t xml:space="preserve"> </w:t>
      </w:r>
      <w:r w:rsidR="00F87021" w:rsidRPr="00026C2C">
        <w:rPr>
          <w:rFonts w:ascii="Times New Roman" w:hAnsi="Times New Roman" w:cs="Times New Roman"/>
          <w:b/>
          <w:bCs/>
          <w:sz w:val="22"/>
          <w:szCs w:val="22"/>
        </w:rPr>
        <w:t>Dirección y supervisión</w:t>
      </w:r>
    </w:p>
    <w:p w:rsidR="00F87021" w:rsidRPr="00026C2C" w:rsidRDefault="00F87021" w:rsidP="00BD6F8C">
      <w:pPr>
        <w:pStyle w:val="Default"/>
        <w:spacing w:line="276" w:lineRule="auto"/>
        <w:ind w:left="708"/>
        <w:jc w:val="both"/>
        <w:rPr>
          <w:rFonts w:ascii="Times New Roman" w:hAnsi="Times New Roman"/>
          <w:spacing w:val="3"/>
          <w:sz w:val="22"/>
          <w:szCs w:val="22"/>
        </w:rPr>
      </w:pPr>
      <w:r w:rsidRPr="00026C2C">
        <w:rPr>
          <w:rFonts w:ascii="Times New Roman" w:hAnsi="Times New Roman"/>
          <w:spacing w:val="3"/>
          <w:sz w:val="22"/>
          <w:szCs w:val="22"/>
        </w:rPr>
        <w:t xml:space="preserve">Con el objetivo de garantizar la buena supervisión y ejecución del proyecto en todas sus fases, etapas y especialidades, la empresa proponente deberá estar dirigida por un </w:t>
      </w:r>
      <w:r w:rsidR="00852AF5" w:rsidRPr="00026C2C">
        <w:rPr>
          <w:rFonts w:ascii="Times New Roman" w:hAnsi="Times New Roman"/>
          <w:spacing w:val="3"/>
          <w:sz w:val="22"/>
          <w:szCs w:val="22"/>
        </w:rPr>
        <w:t>Supervisor de Obra</w:t>
      </w:r>
      <w:r w:rsidRPr="00026C2C">
        <w:rPr>
          <w:rFonts w:ascii="Times New Roman" w:hAnsi="Times New Roman"/>
          <w:spacing w:val="3"/>
          <w:sz w:val="22"/>
          <w:szCs w:val="22"/>
        </w:rPr>
        <w:t xml:space="preserve"> el cual estará a cargo de toda la dirección y supervisión de la obra. El personal requerido para la ejecución de trabajos es el siguiente:</w:t>
      </w:r>
    </w:p>
    <w:p w:rsidR="0028040E" w:rsidRDefault="0028040E" w:rsidP="009B5BE0">
      <w:pPr>
        <w:rPr>
          <w:sz w:val="22"/>
          <w:szCs w:val="22"/>
        </w:rPr>
      </w:pPr>
    </w:p>
    <w:p w:rsidR="00B27EEA" w:rsidRDefault="00B27EEA" w:rsidP="009B5BE0">
      <w:pPr>
        <w:rPr>
          <w:sz w:val="22"/>
          <w:szCs w:val="22"/>
        </w:rPr>
      </w:pPr>
    </w:p>
    <w:p w:rsidR="00B27EEA" w:rsidRPr="00026C2C" w:rsidRDefault="00B27EEA" w:rsidP="009B5BE0">
      <w:pPr>
        <w:rPr>
          <w:sz w:val="22"/>
          <w:szCs w:val="22"/>
        </w:rPr>
      </w:pPr>
    </w:p>
    <w:p w:rsidR="00F87021" w:rsidRPr="00026C2C" w:rsidRDefault="00F87021" w:rsidP="00F87021">
      <w:pPr>
        <w:ind w:left="708"/>
        <w:jc w:val="both"/>
        <w:rPr>
          <w:sz w:val="22"/>
          <w:szCs w:val="22"/>
        </w:rPr>
      </w:pPr>
    </w:p>
    <w:p w:rsidR="00F87021" w:rsidRPr="00026C2C" w:rsidRDefault="00134081" w:rsidP="00134081">
      <w:pPr>
        <w:ind w:left="1068"/>
        <w:contextualSpacing/>
        <w:jc w:val="both"/>
        <w:rPr>
          <w:b/>
          <w:sz w:val="22"/>
          <w:szCs w:val="22"/>
        </w:rPr>
      </w:pPr>
      <w:r w:rsidRPr="00026C2C">
        <w:rPr>
          <w:b/>
          <w:sz w:val="22"/>
          <w:szCs w:val="22"/>
        </w:rPr>
        <w:t xml:space="preserve"> </w:t>
      </w:r>
      <w:r w:rsidRPr="00026C2C">
        <w:rPr>
          <w:b/>
          <w:sz w:val="22"/>
          <w:szCs w:val="22"/>
        </w:rPr>
        <w:tab/>
      </w:r>
      <w:r w:rsidRPr="00026C2C">
        <w:rPr>
          <w:b/>
          <w:sz w:val="22"/>
          <w:szCs w:val="22"/>
        </w:rPr>
        <w:tab/>
      </w:r>
      <w:r w:rsidR="00F87021" w:rsidRPr="00026C2C">
        <w:rPr>
          <w:b/>
          <w:sz w:val="22"/>
          <w:szCs w:val="22"/>
        </w:rPr>
        <w:t>Supervisor de obra</w:t>
      </w:r>
      <w:r w:rsidR="00FE32C3" w:rsidRPr="00026C2C">
        <w:rPr>
          <w:b/>
          <w:sz w:val="22"/>
          <w:szCs w:val="22"/>
        </w:rPr>
        <w:t xml:space="preserve"> (Disponibilidad 100% en obra)</w:t>
      </w:r>
    </w:p>
    <w:p w:rsidR="00F87021" w:rsidRPr="00026C2C" w:rsidRDefault="00F87021" w:rsidP="00F87021">
      <w:pPr>
        <w:ind w:left="708"/>
        <w:jc w:val="both"/>
        <w:rPr>
          <w:sz w:val="22"/>
          <w:szCs w:val="22"/>
        </w:rPr>
      </w:pPr>
    </w:p>
    <w:tbl>
      <w:tblPr>
        <w:tblStyle w:val="Tablaconcuadrcula1"/>
        <w:tblW w:w="0" w:type="auto"/>
        <w:jc w:val="center"/>
        <w:tblLook w:val="04A0" w:firstRow="1" w:lastRow="0" w:firstColumn="1" w:lastColumn="0" w:noHBand="0" w:noVBand="1"/>
      </w:tblPr>
      <w:tblGrid>
        <w:gridCol w:w="2405"/>
        <w:gridCol w:w="4536"/>
        <w:gridCol w:w="2139"/>
      </w:tblGrid>
      <w:tr w:rsidR="00F87021" w:rsidRPr="00026C2C" w:rsidTr="00BD6F8C">
        <w:trPr>
          <w:trHeight w:val="255"/>
          <w:jc w:val="center"/>
        </w:trPr>
        <w:tc>
          <w:tcPr>
            <w:tcW w:w="2405" w:type="dxa"/>
          </w:tcPr>
          <w:p w:rsidR="00F87021" w:rsidRPr="00026C2C" w:rsidRDefault="00F87021" w:rsidP="005865A8">
            <w:pPr>
              <w:contextualSpacing/>
              <w:jc w:val="center"/>
              <w:rPr>
                <w:rFonts w:ascii="Times New Roman" w:hAnsi="Times New Roman" w:cs="Times New Roman"/>
                <w:b/>
              </w:rPr>
            </w:pPr>
            <w:r w:rsidRPr="00026C2C">
              <w:rPr>
                <w:rFonts w:ascii="Times New Roman" w:hAnsi="Times New Roman" w:cs="Times New Roman"/>
                <w:b/>
              </w:rPr>
              <w:t>Formación</w:t>
            </w:r>
          </w:p>
        </w:tc>
        <w:tc>
          <w:tcPr>
            <w:tcW w:w="4536" w:type="dxa"/>
          </w:tcPr>
          <w:p w:rsidR="00F87021" w:rsidRPr="00026C2C" w:rsidRDefault="00F87021" w:rsidP="005865A8">
            <w:pPr>
              <w:contextualSpacing/>
              <w:jc w:val="center"/>
              <w:rPr>
                <w:rFonts w:ascii="Times New Roman" w:hAnsi="Times New Roman" w:cs="Times New Roman"/>
                <w:b/>
              </w:rPr>
            </w:pPr>
            <w:r w:rsidRPr="00026C2C">
              <w:rPr>
                <w:rFonts w:ascii="Times New Roman" w:hAnsi="Times New Roman" w:cs="Times New Roman"/>
                <w:b/>
              </w:rPr>
              <w:t>Funciones</w:t>
            </w:r>
          </w:p>
        </w:tc>
        <w:tc>
          <w:tcPr>
            <w:tcW w:w="2139" w:type="dxa"/>
          </w:tcPr>
          <w:p w:rsidR="00F87021" w:rsidRPr="00026C2C" w:rsidRDefault="00F87021" w:rsidP="005865A8">
            <w:pPr>
              <w:contextualSpacing/>
              <w:jc w:val="center"/>
              <w:rPr>
                <w:rFonts w:ascii="Times New Roman" w:hAnsi="Times New Roman" w:cs="Times New Roman"/>
                <w:b/>
              </w:rPr>
            </w:pPr>
            <w:r w:rsidRPr="00026C2C">
              <w:rPr>
                <w:rFonts w:ascii="Times New Roman" w:hAnsi="Times New Roman" w:cs="Times New Roman"/>
                <w:b/>
              </w:rPr>
              <w:t>Experiencia especifica</w:t>
            </w:r>
          </w:p>
        </w:tc>
      </w:tr>
      <w:tr w:rsidR="00F87021" w:rsidRPr="00026C2C" w:rsidTr="00BD6F8C">
        <w:trPr>
          <w:trHeight w:val="3211"/>
          <w:jc w:val="center"/>
        </w:trPr>
        <w:tc>
          <w:tcPr>
            <w:tcW w:w="2405" w:type="dxa"/>
          </w:tcPr>
          <w:p w:rsidR="00495E2C" w:rsidRPr="00026C2C" w:rsidRDefault="00495E2C" w:rsidP="009A348A">
            <w:pPr>
              <w:contextualSpacing/>
              <w:rPr>
                <w:rFonts w:ascii="Times New Roman" w:hAnsi="Times New Roman" w:cs="Times New Roman"/>
              </w:rPr>
            </w:pPr>
            <w:r w:rsidRPr="00026C2C">
              <w:rPr>
                <w:rFonts w:ascii="Times New Roman" w:hAnsi="Times New Roman" w:cs="Times New Roman"/>
              </w:rPr>
              <w:t xml:space="preserve">Profesional con formación en ramas de ingeniería a nivel licenciatura o Técnico </w:t>
            </w:r>
          </w:p>
        </w:tc>
        <w:tc>
          <w:tcPr>
            <w:tcW w:w="4536" w:type="dxa"/>
          </w:tcPr>
          <w:p w:rsidR="00F87021" w:rsidRPr="00026C2C" w:rsidRDefault="00F87021" w:rsidP="00BD6F8C">
            <w:pPr>
              <w:rPr>
                <w:rFonts w:ascii="Times New Roman" w:hAnsi="Times New Roman" w:cs="Times New Roman"/>
              </w:rPr>
            </w:pPr>
            <w:r w:rsidRPr="00026C2C">
              <w:rPr>
                <w:rFonts w:ascii="Times New Roman" w:hAnsi="Times New Roman" w:cs="Times New Roman"/>
              </w:rPr>
              <w:t>Dirección y manejo de personal en campo.</w:t>
            </w:r>
          </w:p>
          <w:p w:rsidR="00F87021" w:rsidRPr="00026C2C" w:rsidRDefault="00F87021" w:rsidP="00BD6F8C">
            <w:pPr>
              <w:rPr>
                <w:rFonts w:ascii="Times New Roman" w:hAnsi="Times New Roman" w:cs="Times New Roman"/>
              </w:rPr>
            </w:pPr>
            <w:r w:rsidRPr="00026C2C">
              <w:rPr>
                <w:rFonts w:ascii="Times New Roman" w:hAnsi="Times New Roman" w:cs="Times New Roman"/>
              </w:rPr>
              <w:t>Coordinar los trabajos en campo con el supervisor de control de calidad y Supervisor SSMS. Toma de decisiones para ejecución de trabajos en campo.</w:t>
            </w:r>
          </w:p>
          <w:p w:rsidR="00F87021" w:rsidRPr="00026C2C" w:rsidRDefault="00F87021" w:rsidP="00BD6F8C">
            <w:pPr>
              <w:rPr>
                <w:rFonts w:ascii="Times New Roman" w:hAnsi="Times New Roman" w:cs="Times New Roman"/>
              </w:rPr>
            </w:pPr>
            <w:r w:rsidRPr="00026C2C">
              <w:rPr>
                <w:rFonts w:ascii="Times New Roman" w:hAnsi="Times New Roman" w:cs="Times New Roman"/>
              </w:rPr>
              <w:t>Hacer cumplir los procedimientos, instructivos, planos aprobados.</w:t>
            </w:r>
          </w:p>
          <w:p w:rsidR="00F87021" w:rsidRPr="00026C2C" w:rsidRDefault="00F87021" w:rsidP="00BD6F8C">
            <w:pPr>
              <w:rPr>
                <w:rFonts w:ascii="Times New Roman" w:hAnsi="Times New Roman" w:cs="Times New Roman"/>
              </w:rPr>
            </w:pPr>
            <w:r w:rsidRPr="00026C2C">
              <w:rPr>
                <w:rFonts w:ascii="Times New Roman" w:hAnsi="Times New Roman" w:cs="Times New Roman"/>
              </w:rPr>
              <w:t>Asegurar el avance de obra diario.</w:t>
            </w:r>
          </w:p>
          <w:p w:rsidR="00F87021" w:rsidRPr="00026C2C" w:rsidRDefault="00F87021" w:rsidP="00BD6F8C">
            <w:pPr>
              <w:rPr>
                <w:rFonts w:ascii="Times New Roman" w:hAnsi="Times New Roman" w:cs="Times New Roman"/>
              </w:rPr>
            </w:pPr>
            <w:r w:rsidRPr="00026C2C">
              <w:rPr>
                <w:rFonts w:ascii="Times New Roman" w:hAnsi="Times New Roman" w:cs="Times New Roman"/>
              </w:rPr>
              <w:t>Elaborar el registro de obra diario RDO.</w:t>
            </w:r>
          </w:p>
          <w:p w:rsidR="00F87021" w:rsidRPr="00026C2C" w:rsidRDefault="00F87021" w:rsidP="00BD6F8C">
            <w:pPr>
              <w:contextualSpacing/>
              <w:rPr>
                <w:rFonts w:ascii="Times New Roman" w:hAnsi="Times New Roman" w:cs="Times New Roman"/>
              </w:rPr>
            </w:pPr>
            <w:r w:rsidRPr="00026C2C">
              <w:rPr>
                <w:rFonts w:ascii="Times New Roman" w:hAnsi="Times New Roman" w:cs="Times New Roman"/>
              </w:rPr>
              <w:t>Revisar y asegurar la calidad de los trabajos ejecutados en obra de acuerdo a las especificaciones técnicas</w:t>
            </w:r>
          </w:p>
        </w:tc>
        <w:tc>
          <w:tcPr>
            <w:tcW w:w="2139" w:type="dxa"/>
          </w:tcPr>
          <w:p w:rsidR="00F87021" w:rsidRPr="00026C2C" w:rsidRDefault="00F87021" w:rsidP="009A348A">
            <w:pPr>
              <w:rPr>
                <w:rFonts w:ascii="Times New Roman" w:hAnsi="Times New Roman" w:cs="Times New Roman"/>
              </w:rPr>
            </w:pPr>
            <w:r w:rsidRPr="00026C2C">
              <w:rPr>
                <w:rFonts w:ascii="Times New Roman" w:hAnsi="Times New Roman" w:cs="Times New Roman"/>
              </w:rPr>
              <w:t xml:space="preserve">Experiencia </w:t>
            </w:r>
            <w:r w:rsidR="00FE6CC6" w:rsidRPr="00026C2C">
              <w:rPr>
                <w:rFonts w:ascii="Times New Roman" w:hAnsi="Times New Roman" w:cs="Times New Roman"/>
              </w:rPr>
              <w:t xml:space="preserve">de 2 años mínima </w:t>
            </w:r>
            <w:r w:rsidRPr="00026C2C">
              <w:rPr>
                <w:rFonts w:ascii="Times New Roman" w:hAnsi="Times New Roman" w:cs="Times New Roman"/>
              </w:rPr>
              <w:t xml:space="preserve">en </w:t>
            </w:r>
            <w:r w:rsidR="00381E04" w:rsidRPr="00026C2C">
              <w:rPr>
                <w:rFonts w:ascii="Times New Roman" w:hAnsi="Times New Roman" w:cs="Times New Roman"/>
              </w:rPr>
              <w:t xml:space="preserve">obras civiles </w:t>
            </w:r>
          </w:p>
        </w:tc>
      </w:tr>
    </w:tbl>
    <w:p w:rsidR="00B40C92" w:rsidRPr="00026C2C" w:rsidRDefault="00B40C92" w:rsidP="00B40C92">
      <w:pPr>
        <w:ind w:left="1068"/>
        <w:contextualSpacing/>
        <w:jc w:val="both"/>
        <w:rPr>
          <w:b/>
          <w:sz w:val="22"/>
          <w:szCs w:val="22"/>
        </w:rPr>
      </w:pPr>
    </w:p>
    <w:p w:rsidR="00D63739" w:rsidRDefault="00D63739" w:rsidP="008429C3">
      <w:pPr>
        <w:ind w:left="1068"/>
        <w:contextualSpacing/>
        <w:jc w:val="both"/>
        <w:rPr>
          <w:b/>
          <w:sz w:val="22"/>
          <w:szCs w:val="22"/>
        </w:rPr>
      </w:pPr>
    </w:p>
    <w:p w:rsidR="00B27EEA" w:rsidRDefault="00B27EEA" w:rsidP="008429C3">
      <w:pPr>
        <w:ind w:left="1068"/>
        <w:contextualSpacing/>
        <w:jc w:val="both"/>
        <w:rPr>
          <w:b/>
          <w:sz w:val="22"/>
          <w:szCs w:val="22"/>
        </w:rPr>
      </w:pPr>
    </w:p>
    <w:p w:rsidR="00B27EEA" w:rsidRDefault="00B27EEA" w:rsidP="008429C3">
      <w:pPr>
        <w:ind w:left="1068"/>
        <w:contextualSpacing/>
        <w:jc w:val="both"/>
        <w:rPr>
          <w:b/>
          <w:sz w:val="22"/>
          <w:szCs w:val="22"/>
        </w:rPr>
      </w:pPr>
    </w:p>
    <w:p w:rsidR="00B27EEA" w:rsidRDefault="00B27EEA" w:rsidP="008429C3">
      <w:pPr>
        <w:ind w:left="1068"/>
        <w:contextualSpacing/>
        <w:jc w:val="both"/>
        <w:rPr>
          <w:b/>
          <w:sz w:val="22"/>
          <w:szCs w:val="22"/>
        </w:rPr>
      </w:pPr>
    </w:p>
    <w:p w:rsidR="00B27EEA" w:rsidRDefault="00B27EEA" w:rsidP="008429C3">
      <w:pPr>
        <w:ind w:left="1068"/>
        <w:contextualSpacing/>
        <w:jc w:val="both"/>
        <w:rPr>
          <w:b/>
          <w:sz w:val="22"/>
          <w:szCs w:val="22"/>
        </w:rPr>
      </w:pPr>
    </w:p>
    <w:p w:rsidR="00B27EEA" w:rsidRDefault="00B27EEA" w:rsidP="008429C3">
      <w:pPr>
        <w:ind w:left="1068"/>
        <w:contextualSpacing/>
        <w:jc w:val="both"/>
        <w:rPr>
          <w:b/>
          <w:sz w:val="22"/>
          <w:szCs w:val="22"/>
        </w:rPr>
      </w:pPr>
    </w:p>
    <w:p w:rsidR="00B27EEA" w:rsidRDefault="00B27EEA" w:rsidP="008429C3">
      <w:pPr>
        <w:ind w:left="1068"/>
        <w:contextualSpacing/>
        <w:jc w:val="both"/>
        <w:rPr>
          <w:b/>
          <w:sz w:val="22"/>
          <w:szCs w:val="22"/>
        </w:rPr>
      </w:pPr>
    </w:p>
    <w:p w:rsidR="00B27EEA" w:rsidRDefault="00B27EEA" w:rsidP="008429C3">
      <w:pPr>
        <w:ind w:left="1068"/>
        <w:contextualSpacing/>
        <w:jc w:val="both"/>
        <w:rPr>
          <w:b/>
          <w:sz w:val="22"/>
          <w:szCs w:val="22"/>
        </w:rPr>
      </w:pPr>
    </w:p>
    <w:p w:rsidR="00B27EEA" w:rsidRDefault="00B27EEA" w:rsidP="008429C3">
      <w:pPr>
        <w:ind w:left="1068"/>
        <w:contextualSpacing/>
        <w:jc w:val="both"/>
        <w:rPr>
          <w:b/>
          <w:sz w:val="22"/>
          <w:szCs w:val="22"/>
        </w:rPr>
      </w:pPr>
    </w:p>
    <w:p w:rsidR="00B27EEA" w:rsidRPr="00026C2C" w:rsidRDefault="00B27EEA" w:rsidP="008429C3">
      <w:pPr>
        <w:ind w:left="1068"/>
        <w:contextualSpacing/>
        <w:jc w:val="both"/>
        <w:rPr>
          <w:b/>
          <w:sz w:val="22"/>
          <w:szCs w:val="22"/>
        </w:rPr>
      </w:pPr>
    </w:p>
    <w:p w:rsidR="00F87021" w:rsidRPr="00026C2C" w:rsidRDefault="00F87021" w:rsidP="00F87021">
      <w:pPr>
        <w:ind w:left="708"/>
        <w:jc w:val="both"/>
        <w:rPr>
          <w:sz w:val="22"/>
          <w:szCs w:val="22"/>
        </w:rPr>
      </w:pPr>
    </w:p>
    <w:p w:rsidR="00F87021" w:rsidRPr="00026C2C" w:rsidRDefault="00F87021" w:rsidP="00FA3468">
      <w:pPr>
        <w:ind w:left="1776" w:firstLine="348"/>
        <w:contextualSpacing/>
        <w:jc w:val="both"/>
        <w:rPr>
          <w:b/>
          <w:sz w:val="22"/>
          <w:szCs w:val="22"/>
        </w:rPr>
      </w:pPr>
      <w:r w:rsidRPr="00026C2C">
        <w:rPr>
          <w:b/>
          <w:sz w:val="22"/>
          <w:szCs w:val="22"/>
        </w:rPr>
        <w:lastRenderedPageBreak/>
        <w:t>Supervisor de SSMS</w:t>
      </w:r>
      <w:r w:rsidR="00A013B0" w:rsidRPr="00026C2C">
        <w:rPr>
          <w:b/>
          <w:sz w:val="22"/>
          <w:szCs w:val="22"/>
        </w:rPr>
        <w:t xml:space="preserve"> (PHTLS)</w:t>
      </w:r>
      <w:r w:rsidR="006250AA" w:rsidRPr="00026C2C">
        <w:rPr>
          <w:b/>
          <w:sz w:val="22"/>
          <w:szCs w:val="22"/>
        </w:rPr>
        <w:t xml:space="preserve"> </w:t>
      </w:r>
      <w:r w:rsidRPr="00026C2C">
        <w:rPr>
          <w:b/>
          <w:sz w:val="22"/>
          <w:szCs w:val="22"/>
        </w:rPr>
        <w:t>(Disponibilidad 100% en obra)</w:t>
      </w:r>
    </w:p>
    <w:p w:rsidR="00F87021" w:rsidRPr="00026C2C" w:rsidRDefault="00F87021" w:rsidP="00F87021">
      <w:pPr>
        <w:ind w:left="708"/>
        <w:jc w:val="both"/>
        <w:rPr>
          <w:sz w:val="22"/>
          <w:szCs w:val="22"/>
        </w:rPr>
      </w:pPr>
    </w:p>
    <w:tbl>
      <w:tblPr>
        <w:tblStyle w:val="Tablaconcuadrcula1"/>
        <w:tblW w:w="0" w:type="auto"/>
        <w:jc w:val="center"/>
        <w:tblLook w:val="04A0" w:firstRow="1" w:lastRow="0" w:firstColumn="1" w:lastColumn="0" w:noHBand="0" w:noVBand="1"/>
      </w:tblPr>
      <w:tblGrid>
        <w:gridCol w:w="2689"/>
        <w:gridCol w:w="3969"/>
        <w:gridCol w:w="2277"/>
      </w:tblGrid>
      <w:tr w:rsidR="00F87021" w:rsidRPr="00026C2C" w:rsidTr="00BD6F8C">
        <w:trPr>
          <w:jc w:val="center"/>
        </w:trPr>
        <w:tc>
          <w:tcPr>
            <w:tcW w:w="2689" w:type="dxa"/>
          </w:tcPr>
          <w:p w:rsidR="00F87021" w:rsidRPr="00026C2C" w:rsidRDefault="00F87021" w:rsidP="005865A8">
            <w:pPr>
              <w:contextualSpacing/>
              <w:jc w:val="center"/>
              <w:rPr>
                <w:rFonts w:ascii="Times New Roman" w:hAnsi="Times New Roman" w:cs="Times New Roman"/>
                <w:b/>
              </w:rPr>
            </w:pPr>
            <w:r w:rsidRPr="00026C2C">
              <w:rPr>
                <w:rFonts w:ascii="Times New Roman" w:hAnsi="Times New Roman" w:cs="Times New Roman"/>
                <w:b/>
              </w:rPr>
              <w:t>Formación</w:t>
            </w:r>
          </w:p>
        </w:tc>
        <w:tc>
          <w:tcPr>
            <w:tcW w:w="3969" w:type="dxa"/>
          </w:tcPr>
          <w:p w:rsidR="00F87021" w:rsidRPr="00026C2C" w:rsidRDefault="00F87021" w:rsidP="005865A8">
            <w:pPr>
              <w:contextualSpacing/>
              <w:jc w:val="center"/>
              <w:rPr>
                <w:rFonts w:ascii="Times New Roman" w:hAnsi="Times New Roman" w:cs="Times New Roman"/>
                <w:b/>
              </w:rPr>
            </w:pPr>
            <w:r w:rsidRPr="00026C2C">
              <w:rPr>
                <w:rFonts w:ascii="Times New Roman" w:hAnsi="Times New Roman" w:cs="Times New Roman"/>
                <w:b/>
              </w:rPr>
              <w:t>Funciones</w:t>
            </w:r>
          </w:p>
        </w:tc>
        <w:tc>
          <w:tcPr>
            <w:tcW w:w="2277" w:type="dxa"/>
          </w:tcPr>
          <w:p w:rsidR="00F87021" w:rsidRPr="00026C2C" w:rsidRDefault="00F87021" w:rsidP="005865A8">
            <w:pPr>
              <w:contextualSpacing/>
              <w:jc w:val="center"/>
              <w:rPr>
                <w:rFonts w:ascii="Times New Roman" w:hAnsi="Times New Roman" w:cs="Times New Roman"/>
                <w:b/>
              </w:rPr>
            </w:pPr>
            <w:r w:rsidRPr="00026C2C">
              <w:rPr>
                <w:rFonts w:ascii="Times New Roman" w:hAnsi="Times New Roman" w:cs="Times New Roman"/>
                <w:b/>
              </w:rPr>
              <w:t>Experiencia especifica</w:t>
            </w:r>
          </w:p>
        </w:tc>
      </w:tr>
      <w:tr w:rsidR="00F87021" w:rsidRPr="00026C2C" w:rsidTr="00BD6F8C">
        <w:trPr>
          <w:trHeight w:val="3031"/>
          <w:jc w:val="center"/>
        </w:trPr>
        <w:tc>
          <w:tcPr>
            <w:tcW w:w="2689" w:type="dxa"/>
          </w:tcPr>
          <w:p w:rsidR="00F87021" w:rsidRPr="00026C2C" w:rsidRDefault="006250AA" w:rsidP="00BD6F8C">
            <w:pPr>
              <w:contextualSpacing/>
              <w:rPr>
                <w:rFonts w:ascii="Times New Roman" w:hAnsi="Times New Roman" w:cs="Times New Roman"/>
              </w:rPr>
            </w:pPr>
            <w:r w:rsidRPr="00026C2C">
              <w:rPr>
                <w:rFonts w:ascii="Times New Roman" w:hAnsi="Times New Roman" w:cs="Times New Roman"/>
              </w:rPr>
              <w:t>Licenciado en Ingeniería, experiencia en la elaboración de análisis de riesgos, monitoreo ambiental y seguimiento a la aplicación de procedimientos, normas e instructivos para la construcción de ductos y estaciones del rubro de hidrocarburos. Conocimiento y manejo de normas ISO 9001, ISO 14001 y OSHAS 18001.</w:t>
            </w:r>
          </w:p>
          <w:p w:rsidR="00A013B0" w:rsidRPr="00026C2C" w:rsidRDefault="00A013B0" w:rsidP="00BD6F8C">
            <w:pPr>
              <w:contextualSpacing/>
              <w:rPr>
                <w:rFonts w:ascii="Times New Roman" w:hAnsi="Times New Roman" w:cs="Times New Roman"/>
              </w:rPr>
            </w:pPr>
          </w:p>
        </w:tc>
        <w:tc>
          <w:tcPr>
            <w:tcW w:w="3969" w:type="dxa"/>
          </w:tcPr>
          <w:p w:rsidR="00F87021" w:rsidRPr="00026C2C" w:rsidRDefault="00F87021" w:rsidP="00BD6F8C">
            <w:pPr>
              <w:rPr>
                <w:rFonts w:ascii="Times New Roman" w:hAnsi="Times New Roman" w:cs="Times New Roman"/>
              </w:rPr>
            </w:pPr>
            <w:r w:rsidRPr="00026C2C">
              <w:rPr>
                <w:rFonts w:ascii="Times New Roman" w:hAnsi="Times New Roman" w:cs="Times New Roman"/>
              </w:rPr>
              <w:t>Responsable de la supervisión de seguridad durante la ejecución de trabajos en campo.</w:t>
            </w:r>
          </w:p>
          <w:p w:rsidR="00F87021" w:rsidRPr="00026C2C" w:rsidRDefault="00F87021" w:rsidP="00BD6F8C">
            <w:pPr>
              <w:rPr>
                <w:rFonts w:ascii="Times New Roman" w:hAnsi="Times New Roman" w:cs="Times New Roman"/>
              </w:rPr>
            </w:pPr>
            <w:r w:rsidRPr="00026C2C">
              <w:rPr>
                <w:rFonts w:ascii="Times New Roman" w:hAnsi="Times New Roman" w:cs="Times New Roman"/>
              </w:rPr>
              <w:t>Asegurar el cumplimiento de los procedimientos e instructivos de seguridad vigentes.</w:t>
            </w:r>
          </w:p>
          <w:p w:rsidR="00F87021" w:rsidRPr="00026C2C" w:rsidRDefault="00F87021" w:rsidP="00BD6F8C">
            <w:pPr>
              <w:rPr>
                <w:rFonts w:ascii="Times New Roman" w:hAnsi="Times New Roman" w:cs="Times New Roman"/>
              </w:rPr>
            </w:pPr>
            <w:r w:rsidRPr="00026C2C">
              <w:rPr>
                <w:rFonts w:ascii="Times New Roman" w:hAnsi="Times New Roman" w:cs="Times New Roman"/>
              </w:rPr>
              <w:t>Dirigir y registrar las charlas diarias de seguridad.</w:t>
            </w:r>
          </w:p>
          <w:p w:rsidR="00F87021" w:rsidRPr="00026C2C" w:rsidRDefault="00F87021" w:rsidP="00BD6F8C">
            <w:pPr>
              <w:rPr>
                <w:rFonts w:ascii="Times New Roman" w:hAnsi="Times New Roman" w:cs="Times New Roman"/>
              </w:rPr>
            </w:pPr>
            <w:r w:rsidRPr="00026C2C">
              <w:rPr>
                <w:rFonts w:ascii="Times New Roman" w:hAnsi="Times New Roman" w:cs="Times New Roman"/>
              </w:rPr>
              <w:t>Elaborar, asegurar y revisar la aplicación correcta de los permisos de trabajo.</w:t>
            </w:r>
          </w:p>
          <w:p w:rsidR="00F87021" w:rsidRPr="00026C2C" w:rsidRDefault="00F87021" w:rsidP="00BD6F8C">
            <w:pPr>
              <w:rPr>
                <w:rFonts w:ascii="Times New Roman" w:hAnsi="Times New Roman" w:cs="Times New Roman"/>
              </w:rPr>
            </w:pPr>
            <w:r w:rsidRPr="00026C2C">
              <w:rPr>
                <w:rFonts w:ascii="Times New Roman" w:hAnsi="Times New Roman" w:cs="Times New Roman"/>
              </w:rPr>
              <w:t>Elaborar, asegurar y revisar la elaboración de análisis de riesgo diarios.</w:t>
            </w:r>
          </w:p>
          <w:p w:rsidR="00F87021" w:rsidRPr="00026C2C" w:rsidRDefault="00F87021" w:rsidP="00BD6F8C">
            <w:pPr>
              <w:contextualSpacing/>
              <w:rPr>
                <w:rFonts w:ascii="Times New Roman" w:hAnsi="Times New Roman" w:cs="Times New Roman"/>
              </w:rPr>
            </w:pPr>
            <w:r w:rsidRPr="00026C2C">
              <w:rPr>
                <w:rFonts w:ascii="Times New Roman" w:hAnsi="Times New Roman" w:cs="Times New Roman"/>
              </w:rPr>
              <w:t>Elaborar el reporte semanal y mensual de seguridad.</w:t>
            </w:r>
          </w:p>
        </w:tc>
        <w:tc>
          <w:tcPr>
            <w:tcW w:w="2277" w:type="dxa"/>
          </w:tcPr>
          <w:p w:rsidR="00F87021" w:rsidRPr="00026C2C" w:rsidRDefault="009A6BE2" w:rsidP="00BD6F8C">
            <w:pPr>
              <w:rPr>
                <w:rFonts w:ascii="Times New Roman" w:hAnsi="Times New Roman" w:cs="Times New Roman"/>
              </w:rPr>
            </w:pPr>
            <w:r w:rsidRPr="00026C2C">
              <w:rPr>
                <w:rFonts w:ascii="Times New Roman" w:hAnsi="Times New Roman" w:cs="Times New Roman"/>
              </w:rPr>
              <w:t xml:space="preserve">Experiencia </w:t>
            </w:r>
            <w:r w:rsidR="00AC059E" w:rsidRPr="00026C2C">
              <w:rPr>
                <w:rFonts w:ascii="Times New Roman" w:hAnsi="Times New Roman" w:cs="Times New Roman"/>
              </w:rPr>
              <w:t xml:space="preserve">de </w:t>
            </w:r>
            <w:r w:rsidR="00FE6CC6" w:rsidRPr="00026C2C">
              <w:rPr>
                <w:rFonts w:ascii="Times New Roman" w:hAnsi="Times New Roman" w:cs="Times New Roman"/>
              </w:rPr>
              <w:t>2</w:t>
            </w:r>
            <w:r w:rsidRPr="00026C2C">
              <w:rPr>
                <w:rFonts w:ascii="Times New Roman" w:hAnsi="Times New Roman" w:cs="Times New Roman"/>
              </w:rPr>
              <w:t xml:space="preserve"> años </w:t>
            </w:r>
            <w:r w:rsidR="00AC059E" w:rsidRPr="00026C2C">
              <w:rPr>
                <w:rFonts w:ascii="Times New Roman" w:hAnsi="Times New Roman" w:cs="Times New Roman"/>
              </w:rPr>
              <w:t>en trabajos</w:t>
            </w:r>
            <w:r w:rsidR="00F87021" w:rsidRPr="00026C2C">
              <w:rPr>
                <w:rFonts w:ascii="Times New Roman" w:hAnsi="Times New Roman" w:cs="Times New Roman"/>
              </w:rPr>
              <w:t xml:space="preserve"> de supervisión de seguridad en la industria petrolera.</w:t>
            </w:r>
            <w:r w:rsidR="00292B14" w:rsidRPr="00026C2C">
              <w:rPr>
                <w:rFonts w:ascii="Times New Roman" w:hAnsi="Times New Roman" w:cs="Times New Roman"/>
              </w:rPr>
              <w:t xml:space="preserve"> Deberá contar con certificación </w:t>
            </w:r>
            <w:r w:rsidR="00FE6CC6" w:rsidRPr="00026C2C">
              <w:rPr>
                <w:rFonts w:ascii="Times New Roman" w:hAnsi="Times New Roman" w:cs="Times New Roman"/>
              </w:rPr>
              <w:t xml:space="preserve">SSMS 40, </w:t>
            </w:r>
            <w:r w:rsidR="00292B14" w:rsidRPr="00026C2C">
              <w:rPr>
                <w:rFonts w:ascii="Times New Roman" w:hAnsi="Times New Roman" w:cs="Times New Roman"/>
              </w:rPr>
              <w:t>vigente al momento de la presentación de la propuesta.</w:t>
            </w:r>
          </w:p>
          <w:p w:rsidR="00F87021" w:rsidRPr="00026C2C" w:rsidRDefault="00F87021" w:rsidP="005865A8">
            <w:pPr>
              <w:jc w:val="both"/>
              <w:rPr>
                <w:rFonts w:ascii="Times New Roman" w:hAnsi="Times New Roman" w:cs="Times New Roman"/>
              </w:rPr>
            </w:pPr>
          </w:p>
        </w:tc>
      </w:tr>
    </w:tbl>
    <w:p w:rsidR="00B72362" w:rsidRPr="00026C2C" w:rsidRDefault="00B72362" w:rsidP="00B72362">
      <w:pPr>
        <w:jc w:val="both"/>
        <w:rPr>
          <w:sz w:val="22"/>
          <w:szCs w:val="22"/>
        </w:rPr>
      </w:pPr>
    </w:p>
    <w:p w:rsidR="00F87021" w:rsidRPr="00026C2C" w:rsidRDefault="00F87021" w:rsidP="00C71DBA">
      <w:pPr>
        <w:pStyle w:val="Prrafodelista"/>
        <w:numPr>
          <w:ilvl w:val="0"/>
          <w:numId w:val="23"/>
        </w:numPr>
        <w:ind w:left="1068"/>
        <w:jc w:val="both"/>
        <w:rPr>
          <w:sz w:val="22"/>
          <w:szCs w:val="22"/>
        </w:rPr>
      </w:pPr>
      <w:r w:rsidRPr="00026C2C">
        <w:rPr>
          <w:sz w:val="22"/>
          <w:szCs w:val="22"/>
        </w:rPr>
        <w:t xml:space="preserve">El personal propuesto por la empresa solo podrá ser sustituido; por otro personal de igual experiencia, poderes y capacidad, por causas debidamente justificadas y aceptadas por YPFB TR. El nombramiento del nuevo personal sólo podrá ser </w:t>
      </w:r>
      <w:r w:rsidR="008A6D19" w:rsidRPr="00026C2C">
        <w:rPr>
          <w:sz w:val="22"/>
          <w:szCs w:val="22"/>
        </w:rPr>
        <w:t>propuesto</w:t>
      </w:r>
      <w:r w:rsidRPr="00026C2C">
        <w:rPr>
          <w:sz w:val="22"/>
          <w:szCs w:val="22"/>
        </w:rPr>
        <w:t xml:space="preserve"> por la empresa contratista previa presentación de su Hoja de vida y aprobación de YPFB TR.</w:t>
      </w:r>
    </w:p>
    <w:p w:rsidR="00F87021" w:rsidRPr="00026C2C" w:rsidRDefault="00F87021" w:rsidP="004F3BBA">
      <w:pPr>
        <w:contextualSpacing/>
        <w:jc w:val="both"/>
        <w:rPr>
          <w:sz w:val="22"/>
          <w:szCs w:val="22"/>
        </w:rPr>
      </w:pPr>
    </w:p>
    <w:p w:rsidR="00F87021" w:rsidRPr="00026C2C" w:rsidRDefault="00F87021" w:rsidP="00C71DBA">
      <w:pPr>
        <w:pStyle w:val="Prrafodelista"/>
        <w:numPr>
          <w:ilvl w:val="0"/>
          <w:numId w:val="23"/>
        </w:numPr>
        <w:ind w:left="1068"/>
        <w:jc w:val="both"/>
        <w:rPr>
          <w:sz w:val="22"/>
          <w:szCs w:val="22"/>
        </w:rPr>
      </w:pPr>
      <w:r w:rsidRPr="00026C2C">
        <w:rPr>
          <w:sz w:val="22"/>
          <w:szCs w:val="22"/>
        </w:rPr>
        <w:t>Ni la supervisión de YPFB TR ni la omisión de esta supervisión eximirán a la empresa contratista, de la completa responsabilidad en cuanto a la buena ejecución de los servicios contratados. La empresa contratista durante la ejecución del contrato, mantendrá en obra a todo el personal de dirección y supervisión.</w:t>
      </w:r>
    </w:p>
    <w:p w:rsidR="00F87021" w:rsidRPr="00026C2C" w:rsidRDefault="00F87021" w:rsidP="00F87021">
      <w:pPr>
        <w:pStyle w:val="Prrafodelista"/>
        <w:ind w:left="1068"/>
        <w:jc w:val="both"/>
        <w:rPr>
          <w:sz w:val="22"/>
          <w:szCs w:val="22"/>
        </w:rPr>
      </w:pPr>
    </w:p>
    <w:p w:rsidR="00F87021" w:rsidRPr="00026C2C" w:rsidRDefault="00F87021" w:rsidP="00C71DBA">
      <w:pPr>
        <w:pStyle w:val="Prrafodelista"/>
        <w:numPr>
          <w:ilvl w:val="0"/>
          <w:numId w:val="23"/>
        </w:numPr>
        <w:ind w:left="1068"/>
        <w:jc w:val="both"/>
        <w:rPr>
          <w:sz w:val="22"/>
          <w:szCs w:val="22"/>
        </w:rPr>
      </w:pPr>
      <w:r w:rsidRPr="00026C2C">
        <w:rPr>
          <w:sz w:val="22"/>
          <w:szCs w:val="22"/>
        </w:rPr>
        <w:t>Si a juicio de YPFB TR el personal propuesto no demuestra eficiencia y capacidad en el trabajo asignado, éste deberá ser reemplazado.</w:t>
      </w:r>
    </w:p>
    <w:p w:rsidR="00F87021" w:rsidRPr="00026C2C" w:rsidRDefault="00F87021" w:rsidP="00F87021">
      <w:pPr>
        <w:pStyle w:val="Prrafodelista"/>
        <w:ind w:left="1068"/>
        <w:jc w:val="both"/>
        <w:rPr>
          <w:sz w:val="22"/>
          <w:szCs w:val="22"/>
        </w:rPr>
      </w:pPr>
    </w:p>
    <w:p w:rsidR="00F87021" w:rsidRPr="00026C2C" w:rsidRDefault="00F87021" w:rsidP="00C71DBA">
      <w:pPr>
        <w:pStyle w:val="Prrafodelista"/>
        <w:numPr>
          <w:ilvl w:val="0"/>
          <w:numId w:val="23"/>
        </w:numPr>
        <w:ind w:left="1068"/>
        <w:jc w:val="both"/>
        <w:rPr>
          <w:sz w:val="22"/>
          <w:szCs w:val="22"/>
        </w:rPr>
      </w:pPr>
      <w:r w:rsidRPr="00026C2C">
        <w:rPr>
          <w:sz w:val="22"/>
          <w:szCs w:val="22"/>
        </w:rPr>
        <w:t>De igual modo que en el punto anterior si la fiscalización o supervisión de YPFB TR, detecta algún personal que tiene problemas de actitud en cuanto al cumplimiento de procedimientos técnicos y de seguridad en el trabajo, pedirá su retiro y desafectación inmediata de la obra.</w:t>
      </w:r>
    </w:p>
    <w:p w:rsidR="00F87021" w:rsidRPr="00026C2C" w:rsidRDefault="00F87021" w:rsidP="00F87021">
      <w:pPr>
        <w:pStyle w:val="Prrafodelista"/>
        <w:ind w:left="1068"/>
        <w:jc w:val="both"/>
        <w:rPr>
          <w:sz w:val="22"/>
          <w:szCs w:val="22"/>
        </w:rPr>
      </w:pPr>
    </w:p>
    <w:p w:rsidR="00F87021" w:rsidRPr="00026C2C" w:rsidRDefault="00F87021" w:rsidP="00C71DBA">
      <w:pPr>
        <w:pStyle w:val="Prrafodelista"/>
        <w:numPr>
          <w:ilvl w:val="0"/>
          <w:numId w:val="23"/>
        </w:numPr>
        <w:ind w:left="1068"/>
        <w:jc w:val="both"/>
        <w:rPr>
          <w:sz w:val="22"/>
          <w:szCs w:val="22"/>
        </w:rPr>
      </w:pPr>
      <w:r w:rsidRPr="00026C2C">
        <w:rPr>
          <w:sz w:val="22"/>
          <w:szCs w:val="22"/>
        </w:rPr>
        <w:t>La empresa contratista que se adjudique el servicio, deberá asegurar que el supervisor de seguridad esté presente permanentemente en el área de trabajo para coordinar, supervisar y asegurar el cumplimiento de los Requisitos de gestión, salud, seguridad, medio ambiente y responsabilidad de YPFB TR. Es condición primordial para este servicio la presencia permanente de este supervisor en la obra, ya que el incumplimiento de esta premisa será causal de paralización de obra, mientras dure la ausencia del supervisor de seguridad de la contratista. La empresa contratista que se adjudique el servicio deberá prever ese detalle para su programación de relevos de personal.</w:t>
      </w:r>
    </w:p>
    <w:p w:rsidR="00F87021" w:rsidRPr="00026C2C" w:rsidRDefault="00F87021" w:rsidP="00F87021">
      <w:pPr>
        <w:pStyle w:val="Prrafodelista"/>
        <w:ind w:left="1068"/>
        <w:jc w:val="both"/>
        <w:rPr>
          <w:sz w:val="22"/>
          <w:szCs w:val="22"/>
        </w:rPr>
      </w:pPr>
    </w:p>
    <w:p w:rsidR="00F87021" w:rsidRPr="00026C2C" w:rsidRDefault="00F87021" w:rsidP="00C71DBA">
      <w:pPr>
        <w:pStyle w:val="Prrafodelista"/>
        <w:numPr>
          <w:ilvl w:val="0"/>
          <w:numId w:val="23"/>
        </w:numPr>
        <w:ind w:left="1068"/>
        <w:jc w:val="both"/>
        <w:rPr>
          <w:sz w:val="22"/>
          <w:szCs w:val="22"/>
        </w:rPr>
      </w:pPr>
      <w:r w:rsidRPr="00026C2C">
        <w:rPr>
          <w:sz w:val="22"/>
          <w:szCs w:val="22"/>
        </w:rPr>
        <w:t xml:space="preserve">Otra causal de paralización de obra será si se detecta que el personal de seguridad cumple otras funciones que ocasionen el descuido de sus específicas funciones, por tanto, la empresa </w:t>
      </w:r>
      <w:r w:rsidRPr="00026C2C">
        <w:rPr>
          <w:sz w:val="22"/>
          <w:szCs w:val="22"/>
        </w:rPr>
        <w:lastRenderedPageBreak/>
        <w:t>contratista que se adjudique el servicio, deberá coordinar una buena logística para evitar que esto ocurra.</w:t>
      </w:r>
    </w:p>
    <w:p w:rsidR="00F87021" w:rsidRPr="00026C2C" w:rsidRDefault="00F87021" w:rsidP="00F87021">
      <w:pPr>
        <w:pStyle w:val="Prrafodelista"/>
        <w:ind w:left="1068"/>
        <w:jc w:val="both"/>
        <w:rPr>
          <w:sz w:val="22"/>
          <w:szCs w:val="22"/>
        </w:rPr>
      </w:pPr>
    </w:p>
    <w:p w:rsidR="002206C3" w:rsidRPr="00026C2C" w:rsidRDefault="002206C3" w:rsidP="008E14C2">
      <w:pPr>
        <w:pStyle w:val="Prrafodelista"/>
        <w:numPr>
          <w:ilvl w:val="0"/>
          <w:numId w:val="23"/>
        </w:numPr>
        <w:jc w:val="both"/>
        <w:rPr>
          <w:sz w:val="22"/>
          <w:szCs w:val="22"/>
        </w:rPr>
      </w:pPr>
      <w:r w:rsidRPr="00026C2C">
        <w:rPr>
          <w:sz w:val="22"/>
          <w:szCs w:val="22"/>
        </w:rPr>
        <w:t>Presentación de la copia simple del Título Profesional en Provisión Nacional. No se aceptan diplomas académicos, certificados académicos u otros respaldos de menor jerarquía.</w:t>
      </w:r>
    </w:p>
    <w:p w:rsidR="002206C3" w:rsidRPr="00026C2C" w:rsidRDefault="002206C3" w:rsidP="008E7B7B">
      <w:pPr>
        <w:pStyle w:val="Prrafodelista"/>
        <w:ind w:left="1416"/>
        <w:jc w:val="both"/>
        <w:rPr>
          <w:sz w:val="22"/>
          <w:szCs w:val="22"/>
        </w:rPr>
      </w:pPr>
    </w:p>
    <w:p w:rsidR="00F87021" w:rsidRPr="00026C2C" w:rsidRDefault="00050DE5" w:rsidP="00C71DBA">
      <w:pPr>
        <w:pStyle w:val="Default"/>
        <w:numPr>
          <w:ilvl w:val="1"/>
          <w:numId w:val="29"/>
        </w:numPr>
        <w:spacing w:line="276" w:lineRule="auto"/>
        <w:jc w:val="both"/>
        <w:rPr>
          <w:rFonts w:ascii="Times New Roman" w:hAnsi="Times New Roman" w:cs="Times New Roman"/>
          <w:b/>
          <w:bCs/>
          <w:sz w:val="22"/>
          <w:szCs w:val="22"/>
        </w:rPr>
      </w:pPr>
      <w:r w:rsidRPr="00026C2C">
        <w:rPr>
          <w:rFonts w:ascii="Times New Roman" w:hAnsi="Times New Roman" w:cs="Times New Roman"/>
          <w:b/>
          <w:bCs/>
          <w:sz w:val="22"/>
          <w:szCs w:val="22"/>
        </w:rPr>
        <w:t xml:space="preserve"> </w:t>
      </w:r>
      <w:r w:rsidR="00F87021" w:rsidRPr="00026C2C">
        <w:rPr>
          <w:rFonts w:ascii="Times New Roman" w:hAnsi="Times New Roman" w:cs="Times New Roman"/>
          <w:b/>
          <w:bCs/>
          <w:sz w:val="22"/>
          <w:szCs w:val="22"/>
        </w:rPr>
        <w:t>Personal calificado</w:t>
      </w:r>
    </w:p>
    <w:p w:rsidR="00F87021" w:rsidRPr="00026C2C" w:rsidRDefault="00F87021" w:rsidP="00F87021">
      <w:pPr>
        <w:pStyle w:val="Ttulo4"/>
        <w:spacing w:before="0" w:after="0"/>
        <w:ind w:left="851"/>
        <w:rPr>
          <w:rFonts w:ascii="Times New Roman" w:eastAsiaTheme="minorHAnsi" w:hAnsi="Times New Roman"/>
          <w:b w:val="0"/>
          <w:bCs/>
          <w:color w:val="000000"/>
          <w:spacing w:val="3"/>
          <w:sz w:val="22"/>
          <w:szCs w:val="22"/>
        </w:rPr>
      </w:pPr>
      <w:r w:rsidRPr="00026C2C">
        <w:rPr>
          <w:rFonts w:ascii="Times New Roman" w:eastAsiaTheme="minorHAnsi" w:hAnsi="Times New Roman"/>
          <w:b w:val="0"/>
          <w:color w:val="000000"/>
          <w:spacing w:val="3"/>
          <w:sz w:val="22"/>
          <w:szCs w:val="22"/>
        </w:rPr>
        <w:t>La empresa contratista que se adjudique el servicio, mantendrá en obra a todo el personal especializado y certificado, con el fin de asegurar la buena ejecución de los trabajos que se requieren según el presente documento. Si a juicio de YPFB TR el personal propuesto no demuestra eficiencia y capacidad en el trabajo asignado, este deberá ser reemplazado.</w:t>
      </w:r>
    </w:p>
    <w:p w:rsidR="00F87021" w:rsidRPr="00026C2C" w:rsidRDefault="00F87021" w:rsidP="00F87021">
      <w:pPr>
        <w:rPr>
          <w:sz w:val="22"/>
          <w:szCs w:val="22"/>
        </w:rPr>
      </w:pPr>
    </w:p>
    <w:p w:rsidR="008E7BDF" w:rsidRPr="00026C2C" w:rsidRDefault="00EB1F42" w:rsidP="00C71DBA">
      <w:pPr>
        <w:pStyle w:val="Ttulo1"/>
        <w:numPr>
          <w:ilvl w:val="0"/>
          <w:numId w:val="29"/>
        </w:numPr>
        <w:ind w:left="567" w:hanging="567"/>
        <w:rPr>
          <w:szCs w:val="22"/>
        </w:rPr>
      </w:pPr>
      <w:bookmarkStart w:id="52" w:name="_Toc488139290"/>
      <w:bookmarkStart w:id="53" w:name="_Toc488139424"/>
      <w:bookmarkStart w:id="54" w:name="_Toc488737605"/>
      <w:bookmarkStart w:id="55" w:name="_Toc488737875"/>
      <w:bookmarkStart w:id="56" w:name="_Toc194069064"/>
      <w:bookmarkEnd w:id="52"/>
      <w:bookmarkEnd w:id="53"/>
      <w:bookmarkEnd w:id="54"/>
      <w:bookmarkEnd w:id="55"/>
      <w:r w:rsidRPr="00026C2C">
        <w:rPr>
          <w:szCs w:val="22"/>
        </w:rPr>
        <w:t xml:space="preserve">CONTENIDO DE LA </w:t>
      </w:r>
      <w:r w:rsidR="008E7BDF" w:rsidRPr="00026C2C">
        <w:rPr>
          <w:szCs w:val="22"/>
        </w:rPr>
        <w:t>PROPUESTA TÉCNICA</w:t>
      </w:r>
      <w:r w:rsidR="004205BB" w:rsidRPr="00026C2C">
        <w:rPr>
          <w:szCs w:val="22"/>
        </w:rPr>
        <w:t xml:space="preserve"> </w:t>
      </w:r>
      <w:r w:rsidR="006121A5" w:rsidRPr="00026C2C">
        <w:rPr>
          <w:szCs w:val="22"/>
        </w:rPr>
        <w:t>- DE ACUERDO A LA MATRIZ DE EVALUACIÓN</w:t>
      </w:r>
      <w:bookmarkEnd w:id="56"/>
    </w:p>
    <w:p w:rsidR="00AC30D6" w:rsidRPr="00026C2C" w:rsidRDefault="00AC30D6" w:rsidP="005D1785">
      <w:pPr>
        <w:tabs>
          <w:tab w:val="left" w:pos="-709"/>
        </w:tabs>
        <w:spacing w:before="60" w:after="60"/>
        <w:ind w:left="927" w:right="51"/>
        <w:jc w:val="both"/>
        <w:rPr>
          <w:sz w:val="22"/>
          <w:szCs w:val="22"/>
        </w:rPr>
      </w:pPr>
    </w:p>
    <w:p w:rsidR="00DB7E8A" w:rsidRPr="00026C2C" w:rsidRDefault="006A2B5C" w:rsidP="00C71DBA">
      <w:pPr>
        <w:pStyle w:val="Prrafodelista"/>
        <w:numPr>
          <w:ilvl w:val="1"/>
          <w:numId w:val="29"/>
        </w:numPr>
        <w:tabs>
          <w:tab w:val="left" w:pos="-709"/>
        </w:tabs>
        <w:spacing w:before="60" w:after="60"/>
        <w:ind w:right="51"/>
        <w:jc w:val="both"/>
        <w:rPr>
          <w:b/>
          <w:sz w:val="22"/>
          <w:szCs w:val="22"/>
        </w:rPr>
      </w:pPr>
      <w:r w:rsidRPr="00026C2C">
        <w:rPr>
          <w:b/>
          <w:sz w:val="22"/>
          <w:szCs w:val="22"/>
        </w:rPr>
        <w:t xml:space="preserve"> </w:t>
      </w:r>
      <w:r w:rsidR="0065649B" w:rsidRPr="00026C2C">
        <w:rPr>
          <w:b/>
          <w:sz w:val="22"/>
          <w:szCs w:val="22"/>
        </w:rPr>
        <w:t>Plan de ejecución para la provisión del servicio</w:t>
      </w:r>
    </w:p>
    <w:p w:rsidR="00DB7E8A" w:rsidRPr="00026C2C" w:rsidRDefault="00DB7E8A" w:rsidP="00DB7E8A">
      <w:pPr>
        <w:tabs>
          <w:tab w:val="left" w:pos="-709"/>
        </w:tabs>
        <w:spacing w:before="60" w:after="60"/>
        <w:ind w:left="927" w:right="51"/>
        <w:jc w:val="both"/>
        <w:rPr>
          <w:sz w:val="22"/>
          <w:szCs w:val="22"/>
        </w:rPr>
      </w:pPr>
      <w:r w:rsidRPr="00026C2C">
        <w:rPr>
          <w:sz w:val="22"/>
          <w:szCs w:val="22"/>
        </w:rPr>
        <w:t>En este acápite, las empresas proponentes deben presentar su Plan de Ejecución, contemplando la descripción de todas las actividades a realizar según el alcance descrito líneas arriba, debiendo indicar también la logística planificada: rendimientos de producción, transporte de personal, provisión de materiales, campamento y metodología de ejecución en general, entre otros.</w:t>
      </w:r>
    </w:p>
    <w:p w:rsidR="00DB7E8A" w:rsidRPr="00026C2C" w:rsidRDefault="00DB7E8A" w:rsidP="00DB7E8A">
      <w:pPr>
        <w:tabs>
          <w:tab w:val="left" w:pos="-709"/>
        </w:tabs>
        <w:spacing w:before="60" w:after="60"/>
        <w:ind w:left="927" w:right="51"/>
        <w:jc w:val="both"/>
        <w:rPr>
          <w:b/>
          <w:sz w:val="22"/>
          <w:szCs w:val="22"/>
        </w:rPr>
      </w:pPr>
    </w:p>
    <w:p w:rsidR="00DB7E8A" w:rsidRPr="00026C2C" w:rsidRDefault="006A2B5C" w:rsidP="00C71DBA">
      <w:pPr>
        <w:pStyle w:val="Prrafodelista"/>
        <w:numPr>
          <w:ilvl w:val="1"/>
          <w:numId w:val="29"/>
        </w:numPr>
        <w:tabs>
          <w:tab w:val="left" w:pos="-709"/>
        </w:tabs>
        <w:spacing w:before="60" w:after="60"/>
        <w:ind w:right="51"/>
        <w:jc w:val="both"/>
        <w:rPr>
          <w:b/>
          <w:sz w:val="22"/>
          <w:szCs w:val="22"/>
        </w:rPr>
      </w:pPr>
      <w:r w:rsidRPr="00026C2C">
        <w:rPr>
          <w:b/>
          <w:sz w:val="22"/>
          <w:szCs w:val="22"/>
        </w:rPr>
        <w:t xml:space="preserve"> </w:t>
      </w:r>
      <w:r w:rsidR="0065649B" w:rsidRPr="00026C2C">
        <w:rPr>
          <w:b/>
          <w:sz w:val="22"/>
          <w:szCs w:val="22"/>
        </w:rPr>
        <w:t>Cronograma de ejecución del servicio (plazo)</w:t>
      </w:r>
    </w:p>
    <w:p w:rsidR="00DB7E8A" w:rsidRPr="00026C2C" w:rsidRDefault="00DB7E8A" w:rsidP="00DB7E8A">
      <w:pPr>
        <w:tabs>
          <w:tab w:val="left" w:pos="-709"/>
        </w:tabs>
        <w:spacing w:before="60" w:after="60"/>
        <w:ind w:left="927" w:right="51"/>
        <w:jc w:val="both"/>
        <w:rPr>
          <w:sz w:val="22"/>
          <w:szCs w:val="22"/>
        </w:rPr>
      </w:pPr>
      <w:r w:rsidRPr="00026C2C">
        <w:rPr>
          <w:sz w:val="22"/>
          <w:szCs w:val="22"/>
        </w:rPr>
        <w:t xml:space="preserve">En este acápite, las empresas proponentes deben adjuntar el cronograma de ejecución planificado de todas las actividades según lo descrito en el numeral </w:t>
      </w:r>
      <w:r w:rsidR="004C130C">
        <w:rPr>
          <w:sz w:val="22"/>
          <w:szCs w:val="22"/>
        </w:rPr>
        <w:t>8</w:t>
      </w:r>
      <w:r w:rsidRPr="00026C2C">
        <w:rPr>
          <w:sz w:val="22"/>
          <w:szCs w:val="22"/>
        </w:rPr>
        <w:t xml:space="preserve"> del presente documento. </w:t>
      </w:r>
    </w:p>
    <w:p w:rsidR="00DB7E8A" w:rsidRPr="00026C2C" w:rsidRDefault="00DB7E8A" w:rsidP="00DB7E8A">
      <w:pPr>
        <w:tabs>
          <w:tab w:val="left" w:pos="-709"/>
        </w:tabs>
        <w:spacing w:before="60" w:after="60"/>
        <w:ind w:left="927" w:right="51"/>
        <w:jc w:val="both"/>
        <w:rPr>
          <w:b/>
          <w:sz w:val="22"/>
          <w:szCs w:val="22"/>
        </w:rPr>
      </w:pPr>
    </w:p>
    <w:p w:rsidR="00DB7E8A" w:rsidRPr="00026C2C" w:rsidRDefault="00B638E4" w:rsidP="00C71DBA">
      <w:pPr>
        <w:pStyle w:val="Prrafodelista"/>
        <w:numPr>
          <w:ilvl w:val="1"/>
          <w:numId w:val="29"/>
        </w:numPr>
        <w:tabs>
          <w:tab w:val="left" w:pos="-709"/>
        </w:tabs>
        <w:spacing w:before="60" w:after="60"/>
        <w:ind w:right="51"/>
        <w:jc w:val="both"/>
        <w:rPr>
          <w:sz w:val="22"/>
          <w:szCs w:val="22"/>
        </w:rPr>
      </w:pPr>
      <w:r w:rsidRPr="00026C2C">
        <w:rPr>
          <w:b/>
          <w:sz w:val="22"/>
          <w:szCs w:val="22"/>
        </w:rPr>
        <w:t xml:space="preserve"> Experiencia de la empresa</w:t>
      </w:r>
    </w:p>
    <w:p w:rsidR="00CE4FC4" w:rsidRPr="00026C2C" w:rsidRDefault="00CE4FC4" w:rsidP="00CE4FC4">
      <w:pPr>
        <w:pStyle w:val="Prrafodelista"/>
        <w:tabs>
          <w:tab w:val="left" w:pos="-709"/>
        </w:tabs>
        <w:spacing w:before="60" w:after="60"/>
        <w:ind w:left="1012" w:right="51"/>
        <w:jc w:val="both"/>
        <w:rPr>
          <w:sz w:val="22"/>
          <w:szCs w:val="22"/>
        </w:rPr>
      </w:pPr>
    </w:p>
    <w:p w:rsidR="00DB7E8A" w:rsidRPr="00026C2C" w:rsidRDefault="00DB7E8A" w:rsidP="00DB7E8A">
      <w:pPr>
        <w:tabs>
          <w:tab w:val="left" w:pos="-709"/>
        </w:tabs>
        <w:spacing w:before="60" w:after="60"/>
        <w:ind w:left="927" w:right="51"/>
        <w:jc w:val="both"/>
        <w:rPr>
          <w:sz w:val="22"/>
          <w:szCs w:val="22"/>
        </w:rPr>
      </w:pPr>
      <w:r w:rsidRPr="00026C2C">
        <w:rPr>
          <w:sz w:val="22"/>
          <w:szCs w:val="22"/>
        </w:rPr>
        <w:t xml:space="preserve">Conforme las consideraciones expuestas en apartado </w:t>
      </w:r>
      <w:r w:rsidR="004C130C">
        <w:rPr>
          <w:sz w:val="22"/>
          <w:szCs w:val="22"/>
        </w:rPr>
        <w:t>9</w:t>
      </w:r>
      <w:r w:rsidRPr="00026C2C">
        <w:rPr>
          <w:sz w:val="22"/>
          <w:szCs w:val="22"/>
        </w:rPr>
        <w:t>, del presente documento</w:t>
      </w:r>
      <w:r w:rsidR="00277EC2" w:rsidRPr="00026C2C">
        <w:rPr>
          <w:sz w:val="22"/>
          <w:szCs w:val="22"/>
        </w:rPr>
        <w:t>.</w:t>
      </w:r>
    </w:p>
    <w:p w:rsidR="00277EC2" w:rsidRPr="00026C2C" w:rsidRDefault="00277EC2" w:rsidP="00277EC2">
      <w:pPr>
        <w:ind w:left="927"/>
        <w:jc w:val="both"/>
        <w:rPr>
          <w:sz w:val="22"/>
          <w:szCs w:val="22"/>
        </w:rPr>
      </w:pPr>
      <w:r w:rsidRPr="00026C2C">
        <w:rPr>
          <w:sz w:val="22"/>
          <w:szCs w:val="22"/>
        </w:rPr>
        <w:t>Las empresas proponentes deberán cumplir con los siguientes requisitos de manera mandatorio para presentar su oferta:</w:t>
      </w:r>
    </w:p>
    <w:p w:rsidR="00CE4FC4" w:rsidRPr="00026C2C" w:rsidRDefault="00CE4FC4" w:rsidP="00277EC2">
      <w:pPr>
        <w:ind w:left="927"/>
        <w:jc w:val="both"/>
        <w:rPr>
          <w:sz w:val="22"/>
          <w:szCs w:val="22"/>
        </w:rPr>
      </w:pPr>
    </w:p>
    <w:p w:rsidR="00277EC2" w:rsidRPr="00026C2C" w:rsidRDefault="00277EC2" w:rsidP="00277EC2">
      <w:pPr>
        <w:ind w:left="927"/>
        <w:jc w:val="both"/>
        <w:rPr>
          <w:sz w:val="22"/>
          <w:szCs w:val="22"/>
        </w:rPr>
      </w:pPr>
      <w:r w:rsidRPr="00026C2C">
        <w:rPr>
          <w:sz w:val="22"/>
          <w:szCs w:val="22"/>
        </w:rPr>
        <w:t xml:space="preserve">Documentación de la </w:t>
      </w:r>
      <w:r w:rsidRPr="00026C2C">
        <w:rPr>
          <w:b/>
          <w:sz w:val="22"/>
          <w:szCs w:val="22"/>
        </w:rPr>
        <w:t xml:space="preserve">empresa y personal responsable del proyecto </w:t>
      </w:r>
      <w:r w:rsidRPr="00026C2C">
        <w:rPr>
          <w:sz w:val="22"/>
          <w:szCs w:val="22"/>
        </w:rPr>
        <w:t xml:space="preserve">que acredite su experiencia en trabajos de reparación y mantenimiento de </w:t>
      </w:r>
      <w:r w:rsidR="00381E04" w:rsidRPr="00026C2C">
        <w:rPr>
          <w:sz w:val="22"/>
          <w:szCs w:val="22"/>
        </w:rPr>
        <w:t>obras civiles.</w:t>
      </w:r>
    </w:p>
    <w:p w:rsidR="00277EC2" w:rsidRPr="00026C2C" w:rsidRDefault="00277EC2" w:rsidP="00DB7E8A">
      <w:pPr>
        <w:tabs>
          <w:tab w:val="left" w:pos="-709"/>
        </w:tabs>
        <w:spacing w:before="60" w:after="60"/>
        <w:ind w:left="927" w:right="51"/>
        <w:jc w:val="both"/>
        <w:rPr>
          <w:sz w:val="22"/>
          <w:szCs w:val="22"/>
        </w:rPr>
      </w:pPr>
    </w:p>
    <w:p w:rsidR="00DB7E8A" w:rsidRPr="00026C2C" w:rsidRDefault="006A2B5C" w:rsidP="00C71DBA">
      <w:pPr>
        <w:pStyle w:val="Prrafodelista"/>
        <w:numPr>
          <w:ilvl w:val="1"/>
          <w:numId w:val="29"/>
        </w:numPr>
        <w:tabs>
          <w:tab w:val="left" w:pos="-709"/>
        </w:tabs>
        <w:spacing w:before="60" w:after="60"/>
        <w:ind w:right="51"/>
        <w:jc w:val="both"/>
        <w:rPr>
          <w:b/>
          <w:sz w:val="22"/>
          <w:szCs w:val="22"/>
        </w:rPr>
      </w:pPr>
      <w:r w:rsidRPr="00026C2C">
        <w:rPr>
          <w:b/>
          <w:sz w:val="22"/>
          <w:szCs w:val="22"/>
        </w:rPr>
        <w:t xml:space="preserve"> </w:t>
      </w:r>
      <w:r w:rsidR="00B638E4" w:rsidRPr="00026C2C">
        <w:rPr>
          <w:b/>
          <w:sz w:val="22"/>
          <w:szCs w:val="22"/>
        </w:rPr>
        <w:t xml:space="preserve">Detalle de personal </w:t>
      </w:r>
    </w:p>
    <w:p w:rsidR="00CE4FC4" w:rsidRPr="00026C2C" w:rsidRDefault="00CE4FC4" w:rsidP="00DB7E8A">
      <w:pPr>
        <w:tabs>
          <w:tab w:val="left" w:pos="-709"/>
        </w:tabs>
        <w:spacing w:before="60" w:after="60"/>
        <w:ind w:left="927" w:right="51"/>
        <w:jc w:val="both"/>
        <w:rPr>
          <w:sz w:val="22"/>
          <w:szCs w:val="22"/>
        </w:rPr>
      </w:pPr>
    </w:p>
    <w:p w:rsidR="00DB7E8A" w:rsidRPr="00026C2C" w:rsidRDefault="00DB7E8A" w:rsidP="00DB7E8A">
      <w:pPr>
        <w:tabs>
          <w:tab w:val="left" w:pos="-709"/>
        </w:tabs>
        <w:spacing w:before="60" w:after="60"/>
        <w:ind w:left="927" w:right="51"/>
        <w:jc w:val="both"/>
        <w:rPr>
          <w:sz w:val="22"/>
          <w:szCs w:val="22"/>
        </w:rPr>
      </w:pPr>
      <w:r w:rsidRPr="00026C2C">
        <w:rPr>
          <w:sz w:val="22"/>
          <w:szCs w:val="22"/>
        </w:rPr>
        <w:t>En este acápite, las empresas proponentes deben presentar en cuanto:</w:t>
      </w:r>
    </w:p>
    <w:p w:rsidR="00DB7E8A" w:rsidRPr="00026C2C" w:rsidRDefault="00DB7E8A" w:rsidP="00DB7E8A">
      <w:pPr>
        <w:tabs>
          <w:tab w:val="left" w:pos="-709"/>
        </w:tabs>
        <w:spacing w:before="60" w:after="60"/>
        <w:ind w:left="927" w:right="51"/>
        <w:jc w:val="both"/>
        <w:rPr>
          <w:sz w:val="22"/>
          <w:szCs w:val="22"/>
        </w:rPr>
      </w:pPr>
    </w:p>
    <w:p w:rsidR="00DB7E8A" w:rsidRPr="00026C2C" w:rsidRDefault="00DB7E8A" w:rsidP="00C71DBA">
      <w:pPr>
        <w:pStyle w:val="Prrafodelista"/>
        <w:numPr>
          <w:ilvl w:val="0"/>
          <w:numId w:val="26"/>
        </w:numPr>
        <w:tabs>
          <w:tab w:val="left" w:pos="-709"/>
        </w:tabs>
        <w:spacing w:before="60" w:after="60"/>
        <w:ind w:right="51"/>
        <w:jc w:val="both"/>
        <w:rPr>
          <w:sz w:val="22"/>
          <w:szCs w:val="22"/>
        </w:rPr>
      </w:pPr>
      <w:r w:rsidRPr="00026C2C">
        <w:rPr>
          <w:sz w:val="22"/>
          <w:szCs w:val="22"/>
        </w:rPr>
        <w:t xml:space="preserve">Detalle de personal: El organigrama general de recursos humanos del proyecto, indicando al menos los nombres y roles del personal clave o del staff. Así también detalle de cantidad y roles del personal especialista (numeral </w:t>
      </w:r>
      <w:r w:rsidR="004C130C">
        <w:rPr>
          <w:sz w:val="22"/>
          <w:szCs w:val="22"/>
        </w:rPr>
        <w:t>9</w:t>
      </w:r>
      <w:r w:rsidR="0092613B" w:rsidRPr="00026C2C">
        <w:rPr>
          <w:sz w:val="22"/>
          <w:szCs w:val="22"/>
        </w:rPr>
        <w:t>.1</w:t>
      </w:r>
      <w:r w:rsidRPr="00026C2C">
        <w:rPr>
          <w:sz w:val="22"/>
          <w:szCs w:val="22"/>
        </w:rPr>
        <w:t xml:space="preserve">) y personal en general (numeral </w:t>
      </w:r>
      <w:r w:rsidR="004C130C">
        <w:rPr>
          <w:sz w:val="22"/>
          <w:szCs w:val="22"/>
        </w:rPr>
        <w:t>9</w:t>
      </w:r>
      <w:r w:rsidR="002071FF" w:rsidRPr="00026C2C">
        <w:rPr>
          <w:sz w:val="22"/>
          <w:szCs w:val="22"/>
        </w:rPr>
        <w:t>.2</w:t>
      </w:r>
      <w:r w:rsidR="001509AB" w:rsidRPr="00026C2C">
        <w:rPr>
          <w:sz w:val="22"/>
          <w:szCs w:val="22"/>
        </w:rPr>
        <w:t>).</w:t>
      </w:r>
    </w:p>
    <w:p w:rsidR="00DB7E8A" w:rsidRPr="00026C2C" w:rsidRDefault="00DB7E8A" w:rsidP="00C71DBA">
      <w:pPr>
        <w:pStyle w:val="Prrafodelista"/>
        <w:numPr>
          <w:ilvl w:val="0"/>
          <w:numId w:val="26"/>
        </w:numPr>
        <w:tabs>
          <w:tab w:val="left" w:pos="-709"/>
        </w:tabs>
        <w:spacing w:before="60" w:after="60"/>
        <w:ind w:right="51"/>
        <w:jc w:val="both"/>
        <w:rPr>
          <w:sz w:val="22"/>
          <w:szCs w:val="22"/>
        </w:rPr>
      </w:pPr>
      <w:r w:rsidRPr="00026C2C">
        <w:rPr>
          <w:sz w:val="22"/>
          <w:szCs w:val="22"/>
        </w:rPr>
        <w:lastRenderedPageBreak/>
        <w:t xml:space="preserve">Histograma de personal y equipos que incluya la cantidad del personal mínimo y máximo, personal directo e indirecto durante los meses de duración del proyecto que se propone en el cronograma. </w:t>
      </w:r>
    </w:p>
    <w:p w:rsidR="000A108B" w:rsidRPr="00026C2C" w:rsidRDefault="000A108B" w:rsidP="000A108B">
      <w:pPr>
        <w:tabs>
          <w:tab w:val="left" w:pos="-709"/>
        </w:tabs>
        <w:spacing w:before="60" w:after="60"/>
        <w:ind w:right="51"/>
        <w:jc w:val="both"/>
        <w:rPr>
          <w:sz w:val="22"/>
          <w:szCs w:val="22"/>
        </w:rPr>
      </w:pPr>
    </w:p>
    <w:p w:rsidR="003D7B1C" w:rsidRPr="00026C2C" w:rsidRDefault="003D7B1C" w:rsidP="00C71DBA">
      <w:pPr>
        <w:pStyle w:val="Ttulo1"/>
        <w:numPr>
          <w:ilvl w:val="0"/>
          <w:numId w:val="29"/>
        </w:numPr>
        <w:ind w:left="567" w:hanging="567"/>
        <w:rPr>
          <w:szCs w:val="22"/>
        </w:rPr>
      </w:pPr>
      <w:bookmarkStart w:id="57" w:name="_Toc488139293"/>
      <w:bookmarkStart w:id="58" w:name="_Toc488139427"/>
      <w:bookmarkStart w:id="59" w:name="_Toc488737608"/>
      <w:bookmarkStart w:id="60" w:name="_Toc488737878"/>
      <w:bookmarkStart w:id="61" w:name="_Toc194069065"/>
      <w:bookmarkEnd w:id="57"/>
      <w:bookmarkEnd w:id="58"/>
      <w:bookmarkEnd w:id="59"/>
      <w:bookmarkEnd w:id="60"/>
      <w:r w:rsidRPr="00026C2C">
        <w:rPr>
          <w:szCs w:val="22"/>
        </w:rPr>
        <w:t xml:space="preserve">PROPUESTA </w:t>
      </w:r>
      <w:r w:rsidR="00F40FB0" w:rsidRPr="00026C2C">
        <w:rPr>
          <w:szCs w:val="22"/>
        </w:rPr>
        <w:t>ECONÓMICA</w:t>
      </w:r>
      <w:bookmarkEnd w:id="61"/>
    </w:p>
    <w:p w:rsidR="0045554D" w:rsidRPr="00026C2C" w:rsidRDefault="0045554D" w:rsidP="0045554D">
      <w:pPr>
        <w:rPr>
          <w:sz w:val="22"/>
          <w:szCs w:val="22"/>
        </w:rPr>
      </w:pPr>
    </w:p>
    <w:p w:rsidR="00693564" w:rsidRPr="00026C2C" w:rsidRDefault="00693564" w:rsidP="00693564">
      <w:pPr>
        <w:tabs>
          <w:tab w:val="left" w:pos="-709"/>
        </w:tabs>
        <w:spacing w:before="60" w:after="60"/>
        <w:ind w:left="567" w:right="51"/>
        <w:jc w:val="both"/>
        <w:rPr>
          <w:sz w:val="22"/>
          <w:szCs w:val="22"/>
        </w:rPr>
      </w:pPr>
      <w:r w:rsidRPr="00026C2C">
        <w:rPr>
          <w:sz w:val="22"/>
          <w:szCs w:val="22"/>
        </w:rPr>
        <w:t xml:space="preserve">El Proponente, deberá ingresar sus precios establecidos, en el campo de oferta económica en el ERP (campo Posiciones) y además adjuntar la propuesta económica (separada de la propuesta técnica), elaborada en base al </w:t>
      </w:r>
      <w:r w:rsidR="00167187">
        <w:rPr>
          <w:sz w:val="22"/>
          <w:szCs w:val="22"/>
        </w:rPr>
        <w:t>alcance descrito líneas arriba,</w:t>
      </w:r>
      <w:r w:rsidRPr="00026C2C">
        <w:rPr>
          <w:sz w:val="22"/>
          <w:szCs w:val="22"/>
        </w:rPr>
        <w:t xml:space="preserve"> en </w:t>
      </w:r>
      <w:r w:rsidR="00167187">
        <w:rPr>
          <w:sz w:val="22"/>
          <w:szCs w:val="22"/>
        </w:rPr>
        <w:t>la</w:t>
      </w:r>
      <w:r w:rsidR="0048517E" w:rsidRPr="0048517E">
        <w:rPr>
          <w:sz w:val="22"/>
          <w:szCs w:val="22"/>
        </w:rPr>
        <w:t xml:space="preserve"> Planilla </w:t>
      </w:r>
      <w:r w:rsidR="00167187">
        <w:rPr>
          <w:sz w:val="22"/>
          <w:szCs w:val="22"/>
        </w:rPr>
        <w:t xml:space="preserve">de oferta </w:t>
      </w:r>
      <w:r w:rsidR="0048517E" w:rsidRPr="0048517E">
        <w:rPr>
          <w:sz w:val="22"/>
          <w:szCs w:val="22"/>
        </w:rPr>
        <w:t xml:space="preserve">Económica </w:t>
      </w:r>
      <w:r w:rsidRPr="00026C2C">
        <w:rPr>
          <w:sz w:val="22"/>
          <w:szCs w:val="22"/>
        </w:rPr>
        <w:t>como parte de la licitación redondeando las cifras a dos decimales. La propuesta económica será pr</w:t>
      </w:r>
      <w:r w:rsidR="00104580" w:rsidRPr="00026C2C">
        <w:rPr>
          <w:sz w:val="22"/>
          <w:szCs w:val="22"/>
        </w:rPr>
        <w:t>esentada y evaluada conforme al</w:t>
      </w:r>
      <w:r w:rsidRPr="00026C2C">
        <w:rPr>
          <w:sz w:val="22"/>
          <w:szCs w:val="22"/>
        </w:rPr>
        <w:t xml:space="preserve"> DBC.</w:t>
      </w:r>
    </w:p>
    <w:p w:rsidR="00EA7A78" w:rsidRPr="00026C2C" w:rsidRDefault="00EA7A78" w:rsidP="00EA7A78">
      <w:pPr>
        <w:tabs>
          <w:tab w:val="left" w:pos="-709"/>
        </w:tabs>
        <w:spacing w:before="60" w:after="60"/>
        <w:ind w:left="567" w:right="51"/>
        <w:jc w:val="both"/>
        <w:rPr>
          <w:noProof/>
          <w:sz w:val="22"/>
          <w:szCs w:val="22"/>
          <w:lang w:val="es-BO" w:eastAsia="es-BO"/>
        </w:rPr>
      </w:pPr>
      <w:r w:rsidRPr="00026C2C">
        <w:rPr>
          <w:noProof/>
          <w:sz w:val="22"/>
          <w:szCs w:val="22"/>
          <w:lang w:val="es-BO" w:eastAsia="es-BO"/>
        </w:rPr>
        <w:t>Los</w:t>
      </w:r>
      <w:r w:rsidR="00693564" w:rsidRPr="00026C2C">
        <w:rPr>
          <w:noProof/>
          <w:sz w:val="22"/>
          <w:szCs w:val="22"/>
          <w:lang w:val="es-BO" w:eastAsia="es-BO"/>
        </w:rPr>
        <w:t xml:space="preserve"> pagos se efectuara según </w:t>
      </w:r>
      <w:r w:rsidRPr="00026C2C">
        <w:rPr>
          <w:noProof/>
          <w:sz w:val="22"/>
          <w:szCs w:val="22"/>
          <w:lang w:val="es-BO" w:eastAsia="es-BO"/>
        </w:rPr>
        <w:t>el</w:t>
      </w:r>
      <w:r w:rsidR="00693564" w:rsidRPr="00026C2C">
        <w:rPr>
          <w:noProof/>
          <w:sz w:val="22"/>
          <w:szCs w:val="22"/>
          <w:lang w:val="es-BO" w:eastAsia="es-BO"/>
        </w:rPr>
        <w:t xml:space="preserve"> avance, con sus respectivos respaldos (Registros de calidad, y registro diario de obra</w:t>
      </w:r>
      <w:r w:rsidR="009B4B8D" w:rsidRPr="00026C2C">
        <w:rPr>
          <w:noProof/>
          <w:sz w:val="22"/>
          <w:szCs w:val="22"/>
          <w:lang w:val="es-BO" w:eastAsia="es-BO"/>
        </w:rPr>
        <w:t xml:space="preserve"> RDO</w:t>
      </w:r>
      <w:r w:rsidR="00693564" w:rsidRPr="00026C2C">
        <w:rPr>
          <w:noProof/>
          <w:sz w:val="22"/>
          <w:szCs w:val="22"/>
          <w:lang w:val="es-BO" w:eastAsia="es-BO"/>
        </w:rPr>
        <w:t>).</w:t>
      </w:r>
      <w:r w:rsidRPr="00026C2C">
        <w:rPr>
          <w:noProof/>
          <w:sz w:val="22"/>
          <w:szCs w:val="22"/>
          <w:lang w:val="es-BO" w:eastAsia="es-BO"/>
        </w:rPr>
        <w:t xml:space="preserve"> Los pagos se realizaran mediante transferencia interbancaria y en moneda nacional Bolivianos Bs. </w:t>
      </w:r>
    </w:p>
    <w:p w:rsidR="00050DE5" w:rsidRPr="00026C2C" w:rsidRDefault="00050DE5" w:rsidP="00C71DBA">
      <w:pPr>
        <w:pStyle w:val="Ttulo1"/>
        <w:numPr>
          <w:ilvl w:val="1"/>
          <w:numId w:val="29"/>
        </w:numPr>
        <w:rPr>
          <w:szCs w:val="22"/>
        </w:rPr>
      </w:pPr>
      <w:bookmarkStart w:id="62" w:name="_Toc194069066"/>
      <w:r w:rsidRPr="00026C2C">
        <w:rPr>
          <w:szCs w:val="22"/>
        </w:rPr>
        <w:t>ANÁLISIS DE PRECIOS UNITARIOS</w:t>
      </w:r>
      <w:bookmarkEnd w:id="62"/>
    </w:p>
    <w:p w:rsidR="00050DE5" w:rsidRPr="00026C2C" w:rsidRDefault="00167187" w:rsidP="00050DE5">
      <w:pPr>
        <w:spacing w:before="60" w:after="60"/>
        <w:ind w:left="567"/>
        <w:jc w:val="both"/>
        <w:rPr>
          <w:sz w:val="22"/>
          <w:szCs w:val="22"/>
        </w:rPr>
      </w:pPr>
      <w:r>
        <w:rPr>
          <w:sz w:val="22"/>
          <w:szCs w:val="22"/>
        </w:rPr>
        <w:t>T</w:t>
      </w:r>
      <w:r w:rsidR="00050DE5" w:rsidRPr="00026C2C">
        <w:rPr>
          <w:sz w:val="22"/>
          <w:szCs w:val="22"/>
        </w:rPr>
        <w:t xml:space="preserve">odas las empresas Proponentes deben incluir el desglose de Análisis de Precios Unitarios para todos los ítems indicados en la Planilla de </w:t>
      </w:r>
      <w:r w:rsidR="0048517E">
        <w:rPr>
          <w:sz w:val="22"/>
          <w:szCs w:val="22"/>
        </w:rPr>
        <w:t xml:space="preserve">Oferta </w:t>
      </w:r>
      <w:r w:rsidR="00A7099B">
        <w:rPr>
          <w:sz w:val="22"/>
          <w:szCs w:val="22"/>
        </w:rPr>
        <w:t>Económica</w:t>
      </w:r>
      <w:r w:rsidR="00050DE5" w:rsidRPr="00026C2C">
        <w:rPr>
          <w:sz w:val="22"/>
          <w:szCs w:val="22"/>
        </w:rPr>
        <w:t>. Así mismo, dentro el desglose de las planillas, deberán justificar el resultado adoptado para el porcentaje de costos indirectos, no aceptándose posteriores reclamos de compensación económica por gastos incurridos en la ejecución de las obras que no estén incluidos en los análisis de precios unitarios y previamente aprobados por YPFB TR.</w:t>
      </w:r>
    </w:p>
    <w:p w:rsidR="00050DE5" w:rsidRPr="00026C2C" w:rsidRDefault="00050DE5" w:rsidP="00050DE5">
      <w:pPr>
        <w:spacing w:before="60" w:after="60"/>
        <w:ind w:left="567"/>
        <w:jc w:val="both"/>
        <w:rPr>
          <w:sz w:val="22"/>
          <w:szCs w:val="22"/>
        </w:rPr>
      </w:pPr>
    </w:p>
    <w:p w:rsidR="00050DE5" w:rsidRPr="00026C2C" w:rsidRDefault="00050DE5" w:rsidP="00050DE5">
      <w:pPr>
        <w:spacing w:before="60" w:after="60"/>
        <w:ind w:left="567"/>
        <w:jc w:val="both"/>
        <w:rPr>
          <w:sz w:val="22"/>
          <w:szCs w:val="22"/>
        </w:rPr>
      </w:pPr>
      <w:r w:rsidRPr="00026C2C">
        <w:rPr>
          <w:sz w:val="22"/>
          <w:szCs w:val="22"/>
        </w:rPr>
        <w:t>YPFB TR. se reserva el derecho de solicitar tanto a las empresas proponentes como adjudicada, un desglose más detallado de los Análisis de Precios Unitarios presentados en conjunto con su propuesta económica, en caso de considerarlo necesario.</w:t>
      </w:r>
    </w:p>
    <w:p w:rsidR="00050DE5" w:rsidRPr="00026C2C" w:rsidRDefault="00050DE5" w:rsidP="00050DE5">
      <w:pPr>
        <w:spacing w:before="60" w:after="60"/>
        <w:ind w:left="567"/>
        <w:jc w:val="both"/>
        <w:rPr>
          <w:sz w:val="22"/>
          <w:szCs w:val="22"/>
        </w:rPr>
      </w:pPr>
    </w:p>
    <w:p w:rsidR="00050DE5" w:rsidRPr="00026C2C" w:rsidRDefault="00050DE5" w:rsidP="00050DE5">
      <w:pPr>
        <w:spacing w:before="60" w:after="60"/>
        <w:ind w:left="567"/>
        <w:jc w:val="both"/>
        <w:rPr>
          <w:sz w:val="22"/>
          <w:szCs w:val="22"/>
        </w:rPr>
      </w:pPr>
      <w:r w:rsidRPr="00026C2C">
        <w:rPr>
          <w:sz w:val="22"/>
          <w:szCs w:val="22"/>
        </w:rPr>
        <w:t>Todos los trabajos adicionales o no ejecutados por modificaciones que surjan durante el desarrollo de la obra serán cuantificados y pagados o descontados conforme a los precios unitarios indicados en dichas planillas.</w:t>
      </w:r>
    </w:p>
    <w:p w:rsidR="00050DE5" w:rsidRPr="00026C2C" w:rsidRDefault="00050DE5" w:rsidP="00050DE5">
      <w:pPr>
        <w:spacing w:before="60" w:after="60"/>
        <w:jc w:val="both"/>
        <w:rPr>
          <w:sz w:val="22"/>
          <w:szCs w:val="22"/>
        </w:rPr>
      </w:pPr>
    </w:p>
    <w:p w:rsidR="00616BE2" w:rsidRDefault="00050DE5" w:rsidP="00616BE2">
      <w:pPr>
        <w:tabs>
          <w:tab w:val="left" w:pos="-709"/>
        </w:tabs>
        <w:spacing w:before="60" w:after="60"/>
        <w:ind w:left="567" w:right="51"/>
        <w:jc w:val="both"/>
        <w:rPr>
          <w:sz w:val="22"/>
          <w:szCs w:val="22"/>
        </w:rPr>
      </w:pPr>
      <w:r w:rsidRPr="00026C2C">
        <w:rPr>
          <w:sz w:val="22"/>
          <w:szCs w:val="22"/>
        </w:rPr>
        <w:t>En caso de que la empresa proponente identifique ítems no especificados en el alcance del presente documento o ítems propuestos por la empresa proponente, deberá incluir una planilla de costos en su formato propio, para consideración de YPFB TR.</w:t>
      </w:r>
    </w:p>
    <w:p w:rsidR="00050DE5" w:rsidRPr="00026C2C" w:rsidRDefault="00050DE5" w:rsidP="00EA7A78">
      <w:pPr>
        <w:tabs>
          <w:tab w:val="left" w:pos="-709"/>
        </w:tabs>
        <w:spacing w:before="60" w:after="60"/>
        <w:ind w:left="567" w:right="51"/>
        <w:jc w:val="both"/>
        <w:rPr>
          <w:noProof/>
          <w:sz w:val="22"/>
          <w:szCs w:val="22"/>
          <w:lang w:eastAsia="es-BO"/>
        </w:rPr>
      </w:pPr>
    </w:p>
    <w:p w:rsidR="001109CB" w:rsidRPr="00026C2C" w:rsidRDefault="001109CB" w:rsidP="00C71DBA">
      <w:pPr>
        <w:pStyle w:val="Ttulo1"/>
        <w:numPr>
          <w:ilvl w:val="0"/>
          <w:numId w:val="29"/>
        </w:numPr>
        <w:ind w:left="567" w:hanging="567"/>
        <w:rPr>
          <w:szCs w:val="22"/>
        </w:rPr>
      </w:pPr>
      <w:bookmarkStart w:id="63" w:name="_Toc488737610"/>
      <w:bookmarkStart w:id="64" w:name="_Toc488737880"/>
      <w:bookmarkStart w:id="65" w:name="_Toc488139296"/>
      <w:bookmarkStart w:id="66" w:name="_Toc488139429"/>
      <w:bookmarkStart w:id="67" w:name="_Toc488737611"/>
      <w:bookmarkStart w:id="68" w:name="_Toc488737881"/>
      <w:bookmarkStart w:id="69" w:name="_Toc194069067"/>
      <w:bookmarkEnd w:id="63"/>
      <w:bookmarkEnd w:id="64"/>
      <w:bookmarkEnd w:id="65"/>
      <w:bookmarkEnd w:id="66"/>
      <w:bookmarkEnd w:id="67"/>
      <w:bookmarkEnd w:id="68"/>
      <w:r w:rsidRPr="00026C2C">
        <w:rPr>
          <w:szCs w:val="22"/>
        </w:rPr>
        <w:t>CRITERIO</w:t>
      </w:r>
      <w:r w:rsidR="0064077E" w:rsidRPr="00026C2C">
        <w:rPr>
          <w:szCs w:val="22"/>
        </w:rPr>
        <w:t>S</w:t>
      </w:r>
      <w:r w:rsidRPr="00026C2C">
        <w:rPr>
          <w:szCs w:val="22"/>
        </w:rPr>
        <w:t xml:space="preserve"> DE EVALUACIÓN </w:t>
      </w:r>
      <w:r w:rsidR="0064077E" w:rsidRPr="00026C2C">
        <w:rPr>
          <w:szCs w:val="22"/>
        </w:rPr>
        <w:t>TÉCNICA</w:t>
      </w:r>
      <w:r w:rsidR="004205BB" w:rsidRPr="00026C2C">
        <w:rPr>
          <w:szCs w:val="22"/>
        </w:rPr>
        <w:t xml:space="preserve"> (</w:t>
      </w:r>
      <w:r w:rsidR="006121A5" w:rsidRPr="00026C2C">
        <w:rPr>
          <w:szCs w:val="22"/>
        </w:rPr>
        <w:t>MATRIZ DE EVALUACIÓN DE OFERTAS TÉCNICAS</w:t>
      </w:r>
      <w:r w:rsidR="004205BB" w:rsidRPr="00026C2C">
        <w:rPr>
          <w:szCs w:val="22"/>
        </w:rPr>
        <w:t>)</w:t>
      </w:r>
      <w:bookmarkEnd w:id="69"/>
    </w:p>
    <w:p w:rsidR="0045554D" w:rsidRPr="00026C2C" w:rsidRDefault="0045554D" w:rsidP="0045554D">
      <w:pPr>
        <w:rPr>
          <w:sz w:val="22"/>
          <w:szCs w:val="22"/>
        </w:rPr>
      </w:pPr>
    </w:p>
    <w:p w:rsidR="00693564" w:rsidRPr="00026C2C" w:rsidRDefault="00693564" w:rsidP="00693564">
      <w:pPr>
        <w:tabs>
          <w:tab w:val="left" w:pos="-709"/>
        </w:tabs>
        <w:spacing w:before="60" w:after="60"/>
        <w:ind w:left="567" w:right="51"/>
        <w:jc w:val="both"/>
        <w:rPr>
          <w:sz w:val="22"/>
          <w:szCs w:val="22"/>
        </w:rPr>
      </w:pPr>
      <w:r w:rsidRPr="00026C2C">
        <w:rPr>
          <w:sz w:val="22"/>
          <w:szCs w:val="22"/>
        </w:rPr>
        <w:t xml:space="preserve">La evaluación de ofertas técnicas aplicado para la licitación utilizando para el efecto </w:t>
      </w:r>
      <w:r w:rsidR="00BD003C">
        <w:rPr>
          <w:sz w:val="22"/>
          <w:szCs w:val="22"/>
        </w:rPr>
        <w:t>la</w:t>
      </w:r>
      <w:r w:rsidRPr="00026C2C">
        <w:rPr>
          <w:sz w:val="22"/>
          <w:szCs w:val="22"/>
        </w:rPr>
        <w:t xml:space="preserve"> Matriz de Evaluación de Ofertas Técnicas preparada de forma específica para el proceso de licitación; el criterio a aplicar será CUMPLE / NO CUMPLE.</w:t>
      </w:r>
    </w:p>
    <w:p w:rsidR="00693564" w:rsidRPr="00026C2C" w:rsidRDefault="00693564" w:rsidP="00CD4364">
      <w:pPr>
        <w:tabs>
          <w:tab w:val="left" w:pos="-709"/>
        </w:tabs>
        <w:spacing w:before="60" w:after="60"/>
        <w:ind w:left="567" w:right="51"/>
        <w:jc w:val="both"/>
        <w:rPr>
          <w:sz w:val="22"/>
          <w:szCs w:val="22"/>
        </w:rPr>
      </w:pPr>
    </w:p>
    <w:p w:rsidR="00EE0CCF" w:rsidRPr="00026C2C" w:rsidRDefault="00EE0CCF" w:rsidP="00C71DBA">
      <w:pPr>
        <w:pStyle w:val="Ttulo1"/>
        <w:numPr>
          <w:ilvl w:val="0"/>
          <w:numId w:val="29"/>
        </w:numPr>
        <w:ind w:left="567" w:hanging="567"/>
        <w:rPr>
          <w:szCs w:val="22"/>
        </w:rPr>
      </w:pPr>
      <w:bookmarkStart w:id="70" w:name="_Toc486499585"/>
      <w:bookmarkStart w:id="71" w:name="_Toc486500736"/>
      <w:bookmarkStart w:id="72" w:name="_Toc488139298"/>
      <w:bookmarkStart w:id="73" w:name="_Toc488139431"/>
      <w:bookmarkStart w:id="74" w:name="_Toc488737613"/>
      <w:bookmarkStart w:id="75" w:name="_Toc488737883"/>
      <w:bookmarkStart w:id="76" w:name="_Toc194069068"/>
      <w:bookmarkEnd w:id="70"/>
      <w:bookmarkEnd w:id="71"/>
      <w:bookmarkEnd w:id="72"/>
      <w:bookmarkEnd w:id="73"/>
      <w:bookmarkEnd w:id="74"/>
      <w:bookmarkEnd w:id="75"/>
      <w:r w:rsidRPr="00026C2C">
        <w:rPr>
          <w:szCs w:val="22"/>
        </w:rPr>
        <w:lastRenderedPageBreak/>
        <w:t>PLANES A PRESENTAR POR PARTE DE</w:t>
      </w:r>
      <w:r w:rsidR="00443389" w:rsidRPr="00026C2C">
        <w:rPr>
          <w:szCs w:val="22"/>
        </w:rPr>
        <w:t>L CONTRATISTA</w:t>
      </w:r>
      <w:bookmarkEnd w:id="76"/>
    </w:p>
    <w:p w:rsidR="0045554D" w:rsidRPr="00026C2C" w:rsidRDefault="0045554D" w:rsidP="0045554D">
      <w:pPr>
        <w:rPr>
          <w:sz w:val="22"/>
          <w:szCs w:val="22"/>
        </w:rPr>
      </w:pPr>
    </w:p>
    <w:p w:rsidR="0090442C" w:rsidRPr="00026C2C" w:rsidRDefault="0090442C" w:rsidP="0090442C">
      <w:pPr>
        <w:tabs>
          <w:tab w:val="left" w:pos="-709"/>
        </w:tabs>
        <w:spacing w:before="120" w:after="120"/>
        <w:ind w:left="567" w:right="51"/>
        <w:jc w:val="both"/>
        <w:rPr>
          <w:sz w:val="22"/>
          <w:szCs w:val="22"/>
        </w:rPr>
      </w:pPr>
      <w:r w:rsidRPr="00026C2C">
        <w:rPr>
          <w:sz w:val="22"/>
          <w:szCs w:val="22"/>
        </w:rPr>
        <w:t>Una vez que YPFB TRANSPORTE S.A. realice la adjudicación del trabajo a la empresa Contratista, ésta deberá presentar los siguientes documentos que componen la Carpeta de Inicio de Obra, la cual deberá ser aprobada previo al inicio de actividades.</w:t>
      </w:r>
    </w:p>
    <w:p w:rsidR="0090442C" w:rsidRPr="00026C2C" w:rsidRDefault="0090442C" w:rsidP="0090442C">
      <w:pPr>
        <w:tabs>
          <w:tab w:val="left" w:pos="-709"/>
        </w:tabs>
        <w:spacing w:before="120" w:after="120"/>
        <w:ind w:left="567" w:right="51"/>
        <w:jc w:val="both"/>
        <w:rPr>
          <w:sz w:val="22"/>
          <w:szCs w:val="22"/>
        </w:rPr>
      </w:pPr>
      <w:r w:rsidRPr="00026C2C">
        <w:rPr>
          <w:sz w:val="22"/>
          <w:szCs w:val="22"/>
        </w:rPr>
        <w:t>Los planes a ser presentados por la empresa Contratista, de manera enunciativa más no limitativa, son los siguientes:</w:t>
      </w:r>
    </w:p>
    <w:p w:rsidR="005F003F" w:rsidRPr="00026C2C" w:rsidRDefault="005F003F" w:rsidP="0090442C">
      <w:pPr>
        <w:tabs>
          <w:tab w:val="left" w:pos="-709"/>
        </w:tabs>
        <w:spacing w:before="120" w:after="120"/>
        <w:ind w:left="567" w:right="51"/>
        <w:jc w:val="both"/>
        <w:rPr>
          <w:b/>
          <w:bCs/>
          <w:sz w:val="22"/>
          <w:szCs w:val="22"/>
        </w:rPr>
      </w:pPr>
    </w:p>
    <w:p w:rsidR="0090442C" w:rsidRPr="00026C2C" w:rsidRDefault="00B638E4" w:rsidP="00C71DBA">
      <w:pPr>
        <w:pStyle w:val="Prrafodelista"/>
        <w:numPr>
          <w:ilvl w:val="1"/>
          <w:numId w:val="29"/>
        </w:numPr>
        <w:tabs>
          <w:tab w:val="left" w:pos="-709"/>
        </w:tabs>
        <w:spacing w:before="60" w:after="60"/>
        <w:ind w:right="51"/>
        <w:jc w:val="both"/>
        <w:rPr>
          <w:b/>
          <w:bCs/>
          <w:sz w:val="22"/>
          <w:szCs w:val="22"/>
        </w:rPr>
      </w:pPr>
      <w:r w:rsidRPr="00026C2C">
        <w:rPr>
          <w:b/>
          <w:bCs/>
          <w:sz w:val="22"/>
          <w:szCs w:val="22"/>
        </w:rPr>
        <w:t xml:space="preserve"> Plan de </w:t>
      </w:r>
      <w:r w:rsidRPr="00026C2C">
        <w:rPr>
          <w:b/>
          <w:sz w:val="22"/>
          <w:szCs w:val="22"/>
        </w:rPr>
        <w:t>ejecución</w:t>
      </w:r>
    </w:p>
    <w:p w:rsidR="0090442C" w:rsidRPr="00026C2C" w:rsidRDefault="0090442C" w:rsidP="0090442C">
      <w:pPr>
        <w:tabs>
          <w:tab w:val="left" w:pos="-709"/>
        </w:tabs>
        <w:spacing w:before="60"/>
        <w:ind w:left="851" w:right="51"/>
        <w:jc w:val="both"/>
        <w:rPr>
          <w:bCs/>
          <w:sz w:val="22"/>
          <w:szCs w:val="22"/>
        </w:rPr>
      </w:pPr>
      <w:r w:rsidRPr="00026C2C">
        <w:rPr>
          <w:bCs/>
          <w:sz w:val="22"/>
          <w:szCs w:val="22"/>
        </w:rPr>
        <w:t>La empresa Contratista deberá elaborar y presentar un plan de ejecución de los trabajos que debe contener como mínimo los siguientes aspectos que sean aplicables a la obra o servicio a contratar:</w:t>
      </w:r>
    </w:p>
    <w:p w:rsidR="0090442C" w:rsidRPr="00026C2C" w:rsidRDefault="0090442C" w:rsidP="00C71DBA">
      <w:pPr>
        <w:numPr>
          <w:ilvl w:val="0"/>
          <w:numId w:val="3"/>
        </w:numPr>
        <w:tabs>
          <w:tab w:val="left" w:pos="-709"/>
        </w:tabs>
        <w:spacing w:before="60"/>
        <w:ind w:left="1775" w:right="335" w:hanging="357"/>
        <w:jc w:val="both"/>
        <w:rPr>
          <w:bCs/>
          <w:sz w:val="22"/>
          <w:szCs w:val="22"/>
        </w:rPr>
      </w:pPr>
      <w:r w:rsidRPr="00026C2C">
        <w:rPr>
          <w:bCs/>
          <w:sz w:val="22"/>
          <w:szCs w:val="22"/>
        </w:rPr>
        <w:t>Descripción y Alcance de la Obra o Servicio.</w:t>
      </w:r>
    </w:p>
    <w:p w:rsidR="0090442C" w:rsidRPr="00026C2C" w:rsidRDefault="0090442C" w:rsidP="00C71DBA">
      <w:pPr>
        <w:numPr>
          <w:ilvl w:val="0"/>
          <w:numId w:val="3"/>
        </w:numPr>
        <w:tabs>
          <w:tab w:val="left" w:pos="-709"/>
        </w:tabs>
        <w:spacing w:before="60"/>
        <w:ind w:left="1775" w:right="335" w:hanging="357"/>
        <w:jc w:val="both"/>
        <w:rPr>
          <w:bCs/>
          <w:sz w:val="22"/>
          <w:szCs w:val="22"/>
        </w:rPr>
      </w:pPr>
      <w:r w:rsidRPr="00026C2C">
        <w:rPr>
          <w:bCs/>
          <w:sz w:val="22"/>
          <w:szCs w:val="22"/>
        </w:rPr>
        <w:t>EDT, Estructura de Desglose de Trabajo.</w:t>
      </w:r>
    </w:p>
    <w:p w:rsidR="0090442C" w:rsidRPr="00026C2C" w:rsidRDefault="0090442C" w:rsidP="00C71DBA">
      <w:pPr>
        <w:numPr>
          <w:ilvl w:val="0"/>
          <w:numId w:val="3"/>
        </w:numPr>
        <w:tabs>
          <w:tab w:val="left" w:pos="-709"/>
        </w:tabs>
        <w:spacing w:before="60"/>
        <w:ind w:left="1775" w:right="335" w:hanging="357"/>
        <w:jc w:val="both"/>
        <w:rPr>
          <w:bCs/>
          <w:sz w:val="22"/>
          <w:szCs w:val="22"/>
        </w:rPr>
      </w:pPr>
      <w:r w:rsidRPr="00026C2C">
        <w:rPr>
          <w:bCs/>
          <w:sz w:val="22"/>
          <w:szCs w:val="22"/>
        </w:rPr>
        <w:t>Procedimientos Operativos y Comunicación.</w:t>
      </w:r>
    </w:p>
    <w:p w:rsidR="0090442C" w:rsidRPr="00026C2C" w:rsidRDefault="0090442C" w:rsidP="00C71DBA">
      <w:pPr>
        <w:numPr>
          <w:ilvl w:val="0"/>
          <w:numId w:val="3"/>
        </w:numPr>
        <w:tabs>
          <w:tab w:val="left" w:pos="-709"/>
        </w:tabs>
        <w:spacing w:before="60"/>
        <w:ind w:left="1775" w:right="335" w:hanging="357"/>
        <w:jc w:val="both"/>
        <w:rPr>
          <w:bCs/>
          <w:sz w:val="22"/>
          <w:szCs w:val="22"/>
        </w:rPr>
      </w:pPr>
      <w:r w:rsidRPr="00026C2C">
        <w:rPr>
          <w:bCs/>
          <w:sz w:val="22"/>
          <w:szCs w:val="22"/>
        </w:rPr>
        <w:t>Organigrama de la Obra o Servicio.</w:t>
      </w:r>
    </w:p>
    <w:p w:rsidR="0090442C" w:rsidRPr="00026C2C" w:rsidRDefault="0090442C" w:rsidP="00C71DBA">
      <w:pPr>
        <w:numPr>
          <w:ilvl w:val="0"/>
          <w:numId w:val="3"/>
        </w:numPr>
        <w:tabs>
          <w:tab w:val="left" w:pos="-709"/>
        </w:tabs>
        <w:spacing w:before="60"/>
        <w:ind w:left="1775" w:right="335" w:hanging="357"/>
        <w:jc w:val="both"/>
        <w:rPr>
          <w:bCs/>
          <w:sz w:val="22"/>
          <w:szCs w:val="22"/>
        </w:rPr>
      </w:pPr>
      <w:r w:rsidRPr="00026C2C">
        <w:rPr>
          <w:bCs/>
          <w:sz w:val="22"/>
          <w:szCs w:val="22"/>
        </w:rPr>
        <w:t xml:space="preserve">Plan de Manejo de </w:t>
      </w:r>
      <w:r w:rsidR="00BC3C6C" w:rsidRPr="00026C2C">
        <w:rPr>
          <w:bCs/>
          <w:sz w:val="22"/>
          <w:szCs w:val="22"/>
        </w:rPr>
        <w:t>reparación y mantenimiento</w:t>
      </w:r>
    </w:p>
    <w:p w:rsidR="0090442C" w:rsidRDefault="0090442C" w:rsidP="00C71DBA">
      <w:pPr>
        <w:numPr>
          <w:ilvl w:val="0"/>
          <w:numId w:val="3"/>
        </w:numPr>
        <w:tabs>
          <w:tab w:val="left" w:pos="-709"/>
        </w:tabs>
        <w:spacing w:before="60"/>
        <w:ind w:left="1775" w:right="335" w:hanging="357"/>
        <w:jc w:val="both"/>
        <w:rPr>
          <w:bCs/>
          <w:sz w:val="22"/>
          <w:szCs w:val="22"/>
        </w:rPr>
      </w:pPr>
      <w:r w:rsidRPr="00026C2C">
        <w:rPr>
          <w:bCs/>
          <w:sz w:val="22"/>
          <w:szCs w:val="22"/>
        </w:rPr>
        <w:t>Plan de Cierre del Contrato de Servicio.</w:t>
      </w:r>
    </w:p>
    <w:p w:rsidR="00BD003C" w:rsidRPr="00026C2C" w:rsidRDefault="00BD003C" w:rsidP="00BD003C">
      <w:pPr>
        <w:tabs>
          <w:tab w:val="left" w:pos="-709"/>
        </w:tabs>
        <w:spacing w:before="60"/>
        <w:ind w:left="1775" w:right="335"/>
        <w:jc w:val="both"/>
        <w:rPr>
          <w:bCs/>
          <w:sz w:val="22"/>
          <w:szCs w:val="22"/>
        </w:rPr>
      </w:pPr>
    </w:p>
    <w:p w:rsidR="0090442C" w:rsidRPr="00026C2C" w:rsidRDefault="0090442C" w:rsidP="0090442C">
      <w:pPr>
        <w:tabs>
          <w:tab w:val="left" w:pos="-709"/>
        </w:tabs>
        <w:spacing w:before="60" w:after="60"/>
        <w:ind w:left="851" w:right="51"/>
        <w:jc w:val="both"/>
        <w:rPr>
          <w:bCs/>
          <w:sz w:val="22"/>
          <w:szCs w:val="22"/>
        </w:rPr>
      </w:pPr>
      <w:r w:rsidRPr="00026C2C">
        <w:rPr>
          <w:bCs/>
          <w:sz w:val="22"/>
          <w:szCs w:val="22"/>
        </w:rPr>
        <w:t>Es necesario que el plan de ejecución presentado por el Contratista sea revisado y aprobado por el supervisor de YPFB TRANSPORTE S.A. antes del inicio de las actividades. Asimismo, el personal de supervisión de YPFB TRANSPORTE S.A. será responsable del seguimiento y verificación del cumplimiento por parte del Contratista de este plan de ejecución durante el desarrollo de la obra o servicio.</w:t>
      </w:r>
    </w:p>
    <w:p w:rsidR="0090442C" w:rsidRPr="00026C2C" w:rsidRDefault="0090442C" w:rsidP="0090442C">
      <w:pPr>
        <w:tabs>
          <w:tab w:val="left" w:pos="-709"/>
        </w:tabs>
        <w:spacing w:before="60" w:after="60"/>
        <w:ind w:left="851" w:right="51"/>
        <w:jc w:val="both"/>
        <w:rPr>
          <w:sz w:val="22"/>
          <w:szCs w:val="22"/>
        </w:rPr>
      </w:pPr>
    </w:p>
    <w:p w:rsidR="0090442C" w:rsidRPr="00026C2C" w:rsidRDefault="00B638E4" w:rsidP="00C71DBA">
      <w:pPr>
        <w:pStyle w:val="Prrafodelista"/>
        <w:numPr>
          <w:ilvl w:val="1"/>
          <w:numId w:val="29"/>
        </w:numPr>
        <w:tabs>
          <w:tab w:val="left" w:pos="-709"/>
        </w:tabs>
        <w:spacing w:before="60" w:after="60"/>
        <w:ind w:right="51"/>
        <w:jc w:val="both"/>
        <w:rPr>
          <w:b/>
          <w:bCs/>
          <w:sz w:val="22"/>
          <w:szCs w:val="22"/>
        </w:rPr>
      </w:pPr>
      <w:r w:rsidRPr="00026C2C">
        <w:rPr>
          <w:b/>
          <w:bCs/>
          <w:sz w:val="22"/>
          <w:szCs w:val="22"/>
        </w:rPr>
        <w:t xml:space="preserve"> Plan de salud, seguridad, medio ambiente y social</w:t>
      </w:r>
    </w:p>
    <w:p w:rsidR="0090442C" w:rsidRPr="00026C2C" w:rsidRDefault="0090442C" w:rsidP="0090442C">
      <w:pPr>
        <w:tabs>
          <w:tab w:val="left" w:pos="-709"/>
        </w:tabs>
        <w:spacing w:before="120" w:after="120"/>
        <w:ind w:left="851" w:right="51"/>
        <w:jc w:val="both"/>
        <w:rPr>
          <w:bCs/>
          <w:sz w:val="22"/>
          <w:szCs w:val="22"/>
        </w:rPr>
      </w:pPr>
      <w:r w:rsidRPr="00026C2C">
        <w:rPr>
          <w:bCs/>
          <w:sz w:val="22"/>
          <w:szCs w:val="22"/>
        </w:rPr>
        <w:t>El Plan de SSMS, que incluye un plan de respuesta a emergencias, presentado por la Contratista debe elaborarse de acuerdo a los lineamientos descritos en los Requisitos de SSMS para Contratistas, el cual debe formar parte de la licitación.</w:t>
      </w:r>
    </w:p>
    <w:p w:rsidR="0090442C" w:rsidRPr="00026C2C" w:rsidRDefault="00561FAE" w:rsidP="0090442C">
      <w:pPr>
        <w:tabs>
          <w:tab w:val="left" w:pos="-709"/>
        </w:tabs>
        <w:spacing w:before="120" w:after="120"/>
        <w:ind w:left="851" w:right="51"/>
        <w:jc w:val="both"/>
        <w:rPr>
          <w:bCs/>
          <w:sz w:val="22"/>
          <w:szCs w:val="22"/>
        </w:rPr>
      </w:pPr>
      <w:r w:rsidRPr="00026C2C">
        <w:rPr>
          <w:bCs/>
          <w:sz w:val="22"/>
          <w:szCs w:val="22"/>
        </w:rPr>
        <w:t xml:space="preserve"> La</w:t>
      </w:r>
      <w:r w:rsidR="0090442C" w:rsidRPr="00026C2C">
        <w:rPr>
          <w:bCs/>
          <w:sz w:val="22"/>
          <w:szCs w:val="22"/>
        </w:rPr>
        <w:t xml:space="preserve"> empresa Contratista debe garantizar las condiciones adecuadas de SSMS para los trabajos a realizar, la supervisión de YPFB TRANSPORTE S.A. podrá en cualquier momento observar, objetar o suspender actividades en caso de que se evidencia una condición o acto inseguro dentro de los talleres de la empresa Contratista. </w:t>
      </w:r>
    </w:p>
    <w:p w:rsidR="0090442C" w:rsidRPr="00026C2C" w:rsidRDefault="0090442C" w:rsidP="0090442C">
      <w:pPr>
        <w:tabs>
          <w:tab w:val="left" w:pos="-709"/>
        </w:tabs>
        <w:spacing w:before="120" w:after="120"/>
        <w:ind w:left="851" w:right="51"/>
        <w:jc w:val="both"/>
        <w:rPr>
          <w:bCs/>
          <w:sz w:val="22"/>
          <w:szCs w:val="22"/>
        </w:rPr>
      </w:pPr>
      <w:r w:rsidRPr="00026C2C">
        <w:rPr>
          <w:bCs/>
          <w:sz w:val="22"/>
          <w:szCs w:val="22"/>
        </w:rPr>
        <w:t xml:space="preserve">Antes del inicio de la obra la empresa CONTRATISTA deberá realizar; la habilitación de todo su personal y una jornada de inducción al personal sobre los riesgos que se tendrá en obra (trabajos con equipo pesado, levantamiento de cargas, </w:t>
      </w:r>
      <w:r w:rsidR="0028040E" w:rsidRPr="00026C2C">
        <w:rPr>
          <w:bCs/>
          <w:sz w:val="22"/>
          <w:szCs w:val="22"/>
        </w:rPr>
        <w:t>y otros</w:t>
      </w:r>
      <w:r w:rsidRPr="00026C2C">
        <w:rPr>
          <w:bCs/>
          <w:sz w:val="22"/>
          <w:szCs w:val="22"/>
        </w:rPr>
        <w:t>).</w:t>
      </w:r>
    </w:p>
    <w:p w:rsidR="0090442C" w:rsidRPr="00026C2C" w:rsidRDefault="0090442C" w:rsidP="0090442C">
      <w:pPr>
        <w:tabs>
          <w:tab w:val="left" w:pos="-709"/>
        </w:tabs>
        <w:spacing w:before="120" w:after="120"/>
        <w:ind w:left="851" w:right="51"/>
        <w:jc w:val="both"/>
        <w:rPr>
          <w:bCs/>
          <w:sz w:val="22"/>
          <w:szCs w:val="22"/>
        </w:rPr>
      </w:pPr>
      <w:r w:rsidRPr="00026C2C">
        <w:rPr>
          <w:bCs/>
          <w:sz w:val="22"/>
          <w:szCs w:val="22"/>
        </w:rPr>
        <w:t xml:space="preserve">El CONTRATISTA deberá presentar un </w:t>
      </w:r>
      <w:proofErr w:type="spellStart"/>
      <w:r w:rsidRPr="00026C2C">
        <w:rPr>
          <w:bCs/>
          <w:sz w:val="22"/>
          <w:szCs w:val="22"/>
        </w:rPr>
        <w:t>check</w:t>
      </w:r>
      <w:proofErr w:type="spellEnd"/>
      <w:r w:rsidRPr="00026C2C">
        <w:rPr>
          <w:bCs/>
          <w:sz w:val="22"/>
          <w:szCs w:val="22"/>
        </w:rPr>
        <w:t xml:space="preserve"> </w:t>
      </w:r>
      <w:proofErr w:type="spellStart"/>
      <w:r w:rsidRPr="00026C2C">
        <w:rPr>
          <w:bCs/>
          <w:sz w:val="22"/>
          <w:szCs w:val="22"/>
        </w:rPr>
        <w:t>list</w:t>
      </w:r>
      <w:proofErr w:type="spellEnd"/>
      <w:r w:rsidRPr="00026C2C">
        <w:rPr>
          <w:bCs/>
          <w:sz w:val="22"/>
          <w:szCs w:val="22"/>
        </w:rPr>
        <w:t xml:space="preserve"> de todos los vehículos y equipos pesados que intervendrán en la obra. Las grúas deberán estar certificados por una entidad reconocida en concordancia con el reglamento de contratistas de YPFB TRANSPORTE S.A.</w:t>
      </w:r>
    </w:p>
    <w:p w:rsidR="0090442C" w:rsidRPr="00026C2C" w:rsidRDefault="0090442C" w:rsidP="0090442C">
      <w:pPr>
        <w:tabs>
          <w:tab w:val="left" w:pos="-709"/>
        </w:tabs>
        <w:spacing w:before="120" w:after="120"/>
        <w:ind w:left="851" w:right="51"/>
        <w:jc w:val="both"/>
        <w:rPr>
          <w:bCs/>
          <w:sz w:val="22"/>
          <w:szCs w:val="22"/>
        </w:rPr>
      </w:pPr>
      <w:r w:rsidRPr="00026C2C">
        <w:rPr>
          <w:bCs/>
          <w:sz w:val="22"/>
          <w:szCs w:val="22"/>
        </w:rPr>
        <w:t xml:space="preserve">Será requisito indispensable para que el personal sea aceptable en el trabajo a realizar: Ropa de trabajo y equipo de protección personal (EPP) adecuado para los trabajos a realizar. </w:t>
      </w:r>
    </w:p>
    <w:p w:rsidR="0090442C" w:rsidRPr="00026C2C" w:rsidRDefault="008D1CCB" w:rsidP="00C71DBA">
      <w:pPr>
        <w:pStyle w:val="Prrafodelista"/>
        <w:numPr>
          <w:ilvl w:val="1"/>
          <w:numId w:val="29"/>
        </w:numPr>
        <w:tabs>
          <w:tab w:val="left" w:pos="-709"/>
        </w:tabs>
        <w:spacing w:before="60" w:after="60"/>
        <w:ind w:right="51"/>
        <w:jc w:val="both"/>
        <w:rPr>
          <w:b/>
          <w:bCs/>
          <w:sz w:val="22"/>
          <w:szCs w:val="22"/>
        </w:rPr>
      </w:pPr>
      <w:r w:rsidRPr="00026C2C">
        <w:rPr>
          <w:b/>
          <w:bCs/>
          <w:sz w:val="22"/>
          <w:szCs w:val="22"/>
        </w:rPr>
        <w:lastRenderedPageBreak/>
        <w:t xml:space="preserve"> Plan de calidad</w:t>
      </w:r>
    </w:p>
    <w:p w:rsidR="0090442C" w:rsidRPr="00026C2C" w:rsidRDefault="0090442C" w:rsidP="0090442C">
      <w:pPr>
        <w:tabs>
          <w:tab w:val="left" w:pos="-709"/>
        </w:tabs>
        <w:spacing w:before="120" w:after="120"/>
        <w:ind w:left="851" w:right="51"/>
        <w:jc w:val="both"/>
        <w:rPr>
          <w:bCs/>
          <w:sz w:val="22"/>
          <w:szCs w:val="22"/>
        </w:rPr>
      </w:pPr>
      <w:r w:rsidRPr="00026C2C">
        <w:rPr>
          <w:bCs/>
          <w:sz w:val="22"/>
          <w:szCs w:val="22"/>
        </w:rPr>
        <w:t>La Contratista debe elaborar y presentar un plan de aseguramiento y control de calidad (QA/QC) específico para la obra o servicio en cuestión, que incluya:</w:t>
      </w:r>
    </w:p>
    <w:p w:rsidR="0090442C" w:rsidRPr="00026C2C" w:rsidRDefault="0090442C" w:rsidP="00C71DBA">
      <w:pPr>
        <w:numPr>
          <w:ilvl w:val="0"/>
          <w:numId w:val="4"/>
        </w:numPr>
        <w:tabs>
          <w:tab w:val="clear" w:pos="2131"/>
          <w:tab w:val="left" w:pos="-709"/>
        </w:tabs>
        <w:ind w:left="1134" w:right="51" w:hanging="283"/>
        <w:jc w:val="both"/>
        <w:rPr>
          <w:bCs/>
          <w:sz w:val="22"/>
          <w:szCs w:val="22"/>
        </w:rPr>
      </w:pPr>
      <w:r w:rsidRPr="00026C2C">
        <w:rPr>
          <w:bCs/>
          <w:sz w:val="22"/>
          <w:szCs w:val="22"/>
        </w:rPr>
        <w:t>Objetivos generales y específicos para la ejecución de la obra o servicio.</w:t>
      </w:r>
    </w:p>
    <w:p w:rsidR="0090442C" w:rsidRPr="00026C2C" w:rsidRDefault="0090442C" w:rsidP="00C71DBA">
      <w:pPr>
        <w:numPr>
          <w:ilvl w:val="0"/>
          <w:numId w:val="4"/>
        </w:numPr>
        <w:tabs>
          <w:tab w:val="clear" w:pos="2131"/>
          <w:tab w:val="left" w:pos="-709"/>
        </w:tabs>
        <w:ind w:left="1134" w:right="51" w:hanging="283"/>
        <w:jc w:val="both"/>
        <w:rPr>
          <w:bCs/>
          <w:sz w:val="22"/>
          <w:szCs w:val="22"/>
        </w:rPr>
      </w:pPr>
      <w:r w:rsidRPr="00026C2C">
        <w:rPr>
          <w:bCs/>
          <w:sz w:val="22"/>
          <w:szCs w:val="22"/>
        </w:rPr>
        <w:t>Responsabilidades.</w:t>
      </w:r>
    </w:p>
    <w:p w:rsidR="0090442C" w:rsidRPr="00026C2C" w:rsidRDefault="0090442C" w:rsidP="00C71DBA">
      <w:pPr>
        <w:numPr>
          <w:ilvl w:val="0"/>
          <w:numId w:val="4"/>
        </w:numPr>
        <w:tabs>
          <w:tab w:val="clear" w:pos="2131"/>
          <w:tab w:val="left" w:pos="-709"/>
        </w:tabs>
        <w:ind w:left="1134" w:right="51" w:hanging="283"/>
        <w:jc w:val="both"/>
        <w:rPr>
          <w:bCs/>
          <w:sz w:val="22"/>
          <w:szCs w:val="22"/>
        </w:rPr>
      </w:pPr>
      <w:r w:rsidRPr="00026C2C">
        <w:rPr>
          <w:bCs/>
          <w:sz w:val="22"/>
          <w:szCs w:val="22"/>
        </w:rPr>
        <w:t>Procedimientos de calidad, procesos y recursos.</w:t>
      </w:r>
    </w:p>
    <w:p w:rsidR="0090442C" w:rsidRPr="00026C2C" w:rsidRDefault="0090442C" w:rsidP="00C71DBA">
      <w:pPr>
        <w:numPr>
          <w:ilvl w:val="0"/>
          <w:numId w:val="4"/>
        </w:numPr>
        <w:tabs>
          <w:tab w:val="clear" w:pos="2131"/>
          <w:tab w:val="left" w:pos="-709"/>
        </w:tabs>
        <w:ind w:left="1134" w:right="51" w:hanging="283"/>
        <w:jc w:val="both"/>
        <w:rPr>
          <w:bCs/>
          <w:sz w:val="22"/>
          <w:szCs w:val="22"/>
        </w:rPr>
      </w:pPr>
      <w:r w:rsidRPr="00026C2C">
        <w:rPr>
          <w:bCs/>
          <w:sz w:val="22"/>
          <w:szCs w:val="22"/>
        </w:rPr>
        <w:t xml:space="preserve">Descripción del mecanismo para levantamiento y cierre de posibles desviaciones. </w:t>
      </w:r>
    </w:p>
    <w:p w:rsidR="0090442C" w:rsidRPr="00026C2C" w:rsidRDefault="0090442C" w:rsidP="00C71DBA">
      <w:pPr>
        <w:numPr>
          <w:ilvl w:val="0"/>
          <w:numId w:val="4"/>
        </w:numPr>
        <w:tabs>
          <w:tab w:val="clear" w:pos="2131"/>
          <w:tab w:val="left" w:pos="-709"/>
        </w:tabs>
        <w:ind w:left="1134" w:right="51" w:hanging="283"/>
        <w:jc w:val="both"/>
        <w:rPr>
          <w:bCs/>
          <w:sz w:val="22"/>
          <w:szCs w:val="22"/>
        </w:rPr>
      </w:pPr>
      <w:r w:rsidRPr="00026C2C">
        <w:rPr>
          <w:bCs/>
          <w:sz w:val="22"/>
          <w:szCs w:val="22"/>
        </w:rPr>
        <w:t>Actividades requeridas de verificación, validación, seguimiento, inspección y ensayo/prueba específicos durante la ejecución de la obra o servicio, así como los criterios de aceptación (mediciones, ensayos, pruebas) y recursos para supervisar e inspeccionar que las actividades se estén llevando a cabo según los requisitos y normas establecidas y aprobadas en dicho plan.</w:t>
      </w:r>
    </w:p>
    <w:p w:rsidR="0090442C" w:rsidRPr="00026C2C" w:rsidRDefault="0090442C" w:rsidP="00C71DBA">
      <w:pPr>
        <w:numPr>
          <w:ilvl w:val="0"/>
          <w:numId w:val="4"/>
        </w:numPr>
        <w:tabs>
          <w:tab w:val="clear" w:pos="2131"/>
          <w:tab w:val="left" w:pos="-709"/>
        </w:tabs>
        <w:ind w:left="1134" w:right="51" w:hanging="283"/>
        <w:jc w:val="both"/>
        <w:rPr>
          <w:bCs/>
          <w:sz w:val="22"/>
          <w:szCs w:val="22"/>
        </w:rPr>
      </w:pPr>
      <w:r w:rsidRPr="00026C2C">
        <w:rPr>
          <w:bCs/>
          <w:sz w:val="22"/>
          <w:szCs w:val="22"/>
        </w:rPr>
        <w:t>Registros de Calidad o información documentada, que pueden incluir como mínimo y sin limitarse a la siguiente información:</w:t>
      </w:r>
    </w:p>
    <w:p w:rsidR="0090442C" w:rsidRPr="00026C2C" w:rsidRDefault="0090442C" w:rsidP="0090442C">
      <w:pPr>
        <w:tabs>
          <w:tab w:val="left" w:pos="-709"/>
        </w:tabs>
        <w:ind w:left="1418" w:right="51"/>
        <w:jc w:val="both"/>
        <w:rPr>
          <w:bCs/>
          <w:sz w:val="22"/>
          <w:szCs w:val="22"/>
        </w:rPr>
      </w:pPr>
    </w:p>
    <w:p w:rsidR="0090442C" w:rsidRPr="00026C2C" w:rsidRDefault="0090442C" w:rsidP="00C71DBA">
      <w:pPr>
        <w:numPr>
          <w:ilvl w:val="0"/>
          <w:numId w:val="3"/>
        </w:numPr>
        <w:tabs>
          <w:tab w:val="clear" w:pos="1772"/>
          <w:tab w:val="left" w:pos="-709"/>
        </w:tabs>
        <w:spacing w:before="120" w:after="60"/>
        <w:ind w:left="1134" w:right="51" w:hanging="283"/>
        <w:jc w:val="both"/>
        <w:rPr>
          <w:bCs/>
          <w:sz w:val="22"/>
          <w:szCs w:val="22"/>
        </w:rPr>
      </w:pPr>
      <w:r w:rsidRPr="00026C2C">
        <w:rPr>
          <w:b/>
          <w:bCs/>
          <w:i/>
          <w:sz w:val="22"/>
          <w:szCs w:val="22"/>
        </w:rPr>
        <w:t>Reporte Diario de Obra</w:t>
      </w:r>
      <w:r w:rsidRPr="00026C2C">
        <w:rPr>
          <w:bCs/>
          <w:sz w:val="22"/>
          <w:szCs w:val="22"/>
        </w:rPr>
        <w:t xml:space="preserve"> (RDO) – cuyo objetivo es tener un documento que pueda ser revalidado por cualquier departamento y conformar el historial de la obra. El supervisor/fiscal de obra de YPFB TRANSPORTE S.A. y los supervisores asignados por el Contratista, deberán firmar el RDO, previa revisión si hubiese algunos cambios planteados por otros departamentos. Los </w:t>
      </w:r>
      <w:proofErr w:type="spellStart"/>
      <w:r w:rsidRPr="00026C2C">
        <w:rPr>
          <w:bCs/>
          <w:sz w:val="22"/>
          <w:szCs w:val="22"/>
        </w:rPr>
        <w:t>RDO´s</w:t>
      </w:r>
      <w:proofErr w:type="spellEnd"/>
      <w:r w:rsidRPr="00026C2C">
        <w:rPr>
          <w:bCs/>
          <w:sz w:val="22"/>
          <w:szCs w:val="22"/>
        </w:rPr>
        <w:t xml:space="preserve"> se deberán entregar dentro del Data Book de la obra, para que se pueda tener un documento de prueba de la calidad con que ha sido construida la obra, ya que es el fiel reflejo de lo que ocurrió en obra día a día.</w:t>
      </w:r>
    </w:p>
    <w:p w:rsidR="0090442C" w:rsidRPr="00026C2C" w:rsidRDefault="0090442C" w:rsidP="0090442C">
      <w:pPr>
        <w:ind w:left="1134"/>
        <w:jc w:val="both"/>
        <w:rPr>
          <w:sz w:val="22"/>
          <w:szCs w:val="22"/>
        </w:rPr>
      </w:pPr>
      <w:r w:rsidRPr="00026C2C">
        <w:rPr>
          <w:sz w:val="22"/>
          <w:szCs w:val="22"/>
        </w:rPr>
        <w:t>Se deberá establecer los requerimientos para la presentación (contenido, día y hora de entrega, etc.).</w:t>
      </w:r>
    </w:p>
    <w:p w:rsidR="0090442C" w:rsidRPr="00026C2C" w:rsidRDefault="0090442C" w:rsidP="00C71DBA">
      <w:pPr>
        <w:numPr>
          <w:ilvl w:val="0"/>
          <w:numId w:val="3"/>
        </w:numPr>
        <w:tabs>
          <w:tab w:val="clear" w:pos="1772"/>
          <w:tab w:val="left" w:pos="-709"/>
        </w:tabs>
        <w:spacing w:before="60" w:after="120"/>
        <w:ind w:left="1134" w:right="51" w:hanging="283"/>
        <w:jc w:val="both"/>
        <w:rPr>
          <w:bCs/>
          <w:sz w:val="22"/>
          <w:szCs w:val="22"/>
        </w:rPr>
      </w:pPr>
      <w:r w:rsidRPr="00026C2C">
        <w:rPr>
          <w:b/>
          <w:bCs/>
          <w:sz w:val="22"/>
          <w:szCs w:val="22"/>
        </w:rPr>
        <w:t>Requerimientos de Certificados de Pruebas</w:t>
      </w:r>
      <w:r w:rsidRPr="00026C2C">
        <w:rPr>
          <w:bCs/>
          <w:sz w:val="22"/>
          <w:szCs w:val="22"/>
        </w:rPr>
        <w:t xml:space="preserve"> – cuyo objetivo es garantizar la calidad de todos los y materiales utilizados; además de asegurar el funcionamiento </w:t>
      </w:r>
      <w:r w:rsidR="00C379C8" w:rsidRPr="00026C2C">
        <w:rPr>
          <w:bCs/>
          <w:sz w:val="22"/>
          <w:szCs w:val="22"/>
        </w:rPr>
        <w:t>eficaz de</w:t>
      </w:r>
      <w:r w:rsidR="00A13EBF" w:rsidRPr="00026C2C">
        <w:rPr>
          <w:bCs/>
          <w:sz w:val="22"/>
          <w:szCs w:val="22"/>
        </w:rPr>
        <w:t xml:space="preserve"> la</w:t>
      </w:r>
      <w:r w:rsidR="00322C95" w:rsidRPr="00026C2C">
        <w:rPr>
          <w:bCs/>
          <w:sz w:val="22"/>
          <w:szCs w:val="22"/>
        </w:rPr>
        <w:t>s</w:t>
      </w:r>
      <w:r w:rsidR="00A13EBF" w:rsidRPr="00026C2C">
        <w:rPr>
          <w:bCs/>
          <w:sz w:val="22"/>
          <w:szCs w:val="22"/>
        </w:rPr>
        <w:t xml:space="preserve"> obras</w:t>
      </w:r>
      <w:r w:rsidRPr="00026C2C">
        <w:rPr>
          <w:bCs/>
          <w:sz w:val="22"/>
          <w:szCs w:val="22"/>
        </w:rPr>
        <w:t>.</w:t>
      </w:r>
    </w:p>
    <w:p w:rsidR="0090442C" w:rsidRPr="00026C2C" w:rsidRDefault="0090442C" w:rsidP="00C71DBA">
      <w:pPr>
        <w:numPr>
          <w:ilvl w:val="0"/>
          <w:numId w:val="3"/>
        </w:numPr>
        <w:tabs>
          <w:tab w:val="clear" w:pos="1772"/>
          <w:tab w:val="left" w:pos="-709"/>
        </w:tabs>
        <w:spacing w:before="120" w:after="120"/>
        <w:ind w:left="1134" w:right="51" w:hanging="283"/>
        <w:jc w:val="both"/>
        <w:rPr>
          <w:bCs/>
          <w:sz w:val="22"/>
          <w:szCs w:val="22"/>
        </w:rPr>
      </w:pPr>
      <w:r w:rsidRPr="00026C2C">
        <w:rPr>
          <w:b/>
          <w:bCs/>
          <w:sz w:val="22"/>
          <w:szCs w:val="22"/>
        </w:rPr>
        <w:t>Requerimiento de Certificados de Calidad de Materiales</w:t>
      </w:r>
      <w:r w:rsidRPr="00026C2C">
        <w:rPr>
          <w:bCs/>
          <w:sz w:val="22"/>
          <w:szCs w:val="22"/>
        </w:rPr>
        <w:t xml:space="preserve"> – deben identificar claramente el material que está siendo certificado y deben incluir, pero sin limitarse a la entrega de la siguiente información: nombre del Contratista, nombre del contrato de obra o servicio, descripción del ítem, nombre del fabricante, referencia al plano apropiado, sección y número de párrafo de la especificación técnica, todo según sea aplicable.</w:t>
      </w:r>
    </w:p>
    <w:p w:rsidR="0090442C" w:rsidRPr="00026C2C" w:rsidRDefault="0090442C" w:rsidP="00C71DBA">
      <w:pPr>
        <w:numPr>
          <w:ilvl w:val="0"/>
          <w:numId w:val="3"/>
        </w:numPr>
        <w:tabs>
          <w:tab w:val="clear" w:pos="1772"/>
          <w:tab w:val="left" w:pos="-709"/>
        </w:tabs>
        <w:spacing w:before="120" w:after="60"/>
        <w:ind w:left="1134" w:right="51" w:hanging="283"/>
        <w:jc w:val="both"/>
        <w:rPr>
          <w:bCs/>
          <w:sz w:val="22"/>
          <w:szCs w:val="22"/>
        </w:rPr>
      </w:pPr>
      <w:r w:rsidRPr="00026C2C">
        <w:rPr>
          <w:b/>
          <w:bCs/>
          <w:sz w:val="22"/>
          <w:szCs w:val="22"/>
        </w:rPr>
        <w:t>Requerimientos de Inspección</w:t>
      </w:r>
      <w:r w:rsidRPr="00026C2C">
        <w:rPr>
          <w:bCs/>
          <w:sz w:val="22"/>
          <w:szCs w:val="22"/>
        </w:rPr>
        <w:t xml:space="preserve"> – que incluya planes de inspección de construcción y de pruebas y verificar la ejecución satisfactoria de materiales o equipos. Se deberán mantener registros de inspección y pruebas para suministrar evidencia de que el producto ha sido inspeccionado y/o probado.</w:t>
      </w:r>
    </w:p>
    <w:p w:rsidR="0090442C" w:rsidRPr="00026C2C" w:rsidRDefault="0090442C" w:rsidP="00C71DBA">
      <w:pPr>
        <w:numPr>
          <w:ilvl w:val="0"/>
          <w:numId w:val="3"/>
        </w:numPr>
        <w:tabs>
          <w:tab w:val="clear" w:pos="1772"/>
          <w:tab w:val="left" w:pos="-709"/>
        </w:tabs>
        <w:spacing w:before="120" w:after="60"/>
        <w:ind w:left="1134" w:right="51" w:hanging="283"/>
        <w:jc w:val="both"/>
        <w:rPr>
          <w:bCs/>
          <w:sz w:val="22"/>
          <w:szCs w:val="22"/>
        </w:rPr>
      </w:pPr>
      <w:r w:rsidRPr="00026C2C">
        <w:rPr>
          <w:b/>
          <w:bCs/>
          <w:sz w:val="22"/>
          <w:szCs w:val="22"/>
        </w:rPr>
        <w:t>Requerimientos de Capacitación</w:t>
      </w:r>
      <w:r w:rsidRPr="00026C2C">
        <w:rPr>
          <w:bCs/>
          <w:sz w:val="22"/>
          <w:szCs w:val="22"/>
        </w:rPr>
        <w:t xml:space="preserve"> – en el uso de equipos, materiales o sistemas instalados.  Así también se debe asegurar que el personal responsable de actividades que afecten la calidad tenga la aptitud y el conocimiento necesario para ejecutar sus labores de manera efectiva.</w:t>
      </w:r>
    </w:p>
    <w:p w:rsidR="0090442C" w:rsidRPr="00026C2C" w:rsidRDefault="0090442C" w:rsidP="00C71DBA">
      <w:pPr>
        <w:numPr>
          <w:ilvl w:val="0"/>
          <w:numId w:val="3"/>
        </w:numPr>
        <w:tabs>
          <w:tab w:val="clear" w:pos="1772"/>
          <w:tab w:val="left" w:pos="-709"/>
        </w:tabs>
        <w:spacing w:before="120" w:after="60"/>
        <w:ind w:left="1134" w:right="51" w:hanging="283"/>
        <w:jc w:val="both"/>
        <w:rPr>
          <w:bCs/>
          <w:sz w:val="22"/>
          <w:szCs w:val="22"/>
        </w:rPr>
      </w:pPr>
      <w:r w:rsidRPr="00026C2C">
        <w:rPr>
          <w:b/>
          <w:bCs/>
          <w:sz w:val="22"/>
          <w:szCs w:val="22"/>
        </w:rPr>
        <w:t>Requerimientos de Control de Documentos e Información</w:t>
      </w:r>
      <w:r w:rsidRPr="00026C2C">
        <w:rPr>
          <w:bCs/>
          <w:sz w:val="22"/>
          <w:szCs w:val="22"/>
        </w:rPr>
        <w:t xml:space="preserve"> – cuyo objetivo es el de asegurar que la documentación actual y aprobada esté disponible para todo el personal que esté realizando actividades que afecten la calidad. </w:t>
      </w:r>
    </w:p>
    <w:p w:rsidR="0090442C" w:rsidRPr="00026C2C" w:rsidRDefault="0090442C" w:rsidP="00C71DBA">
      <w:pPr>
        <w:numPr>
          <w:ilvl w:val="0"/>
          <w:numId w:val="3"/>
        </w:numPr>
        <w:tabs>
          <w:tab w:val="clear" w:pos="1772"/>
          <w:tab w:val="left" w:pos="-709"/>
        </w:tabs>
        <w:spacing w:before="120" w:after="60"/>
        <w:ind w:left="1134" w:right="51" w:hanging="283"/>
        <w:jc w:val="both"/>
        <w:rPr>
          <w:bCs/>
          <w:sz w:val="22"/>
          <w:szCs w:val="22"/>
        </w:rPr>
      </w:pPr>
      <w:r w:rsidRPr="00026C2C">
        <w:rPr>
          <w:b/>
          <w:bCs/>
          <w:sz w:val="22"/>
          <w:szCs w:val="22"/>
        </w:rPr>
        <w:lastRenderedPageBreak/>
        <w:t>Requerimientos de Registros</w:t>
      </w:r>
      <w:r w:rsidRPr="00026C2C">
        <w:rPr>
          <w:bCs/>
          <w:sz w:val="22"/>
          <w:szCs w:val="22"/>
        </w:rPr>
        <w:t xml:space="preserve"> – de inspecciones, de pruebas, de capacitaciones, de auditorías, de normas y regulaciones aplicables, y cualquier otro necesario para un mejor control de la calidad.</w:t>
      </w:r>
    </w:p>
    <w:p w:rsidR="0090442C" w:rsidRPr="00026C2C" w:rsidRDefault="0090442C" w:rsidP="0090442C">
      <w:pPr>
        <w:tabs>
          <w:tab w:val="left" w:pos="-709"/>
        </w:tabs>
        <w:spacing w:before="60" w:after="60"/>
        <w:ind w:left="1134" w:right="51"/>
        <w:jc w:val="both"/>
        <w:rPr>
          <w:bCs/>
          <w:sz w:val="22"/>
          <w:szCs w:val="22"/>
        </w:rPr>
      </w:pPr>
      <w:r w:rsidRPr="00026C2C">
        <w:rPr>
          <w:bCs/>
          <w:sz w:val="22"/>
          <w:szCs w:val="22"/>
        </w:rPr>
        <w:t>Es necesario que el plan de calidad presentado por el Contratista sea revisado y aprobado por el especialista de Calidad o Supervisor/Fiscal de obra designado por YPFB TRANSPORTE S.A. antes del inicio de las actividades.</w:t>
      </w:r>
    </w:p>
    <w:p w:rsidR="000B49E9" w:rsidRPr="00026C2C" w:rsidRDefault="000B49E9" w:rsidP="0090442C">
      <w:pPr>
        <w:tabs>
          <w:tab w:val="left" w:pos="-709"/>
        </w:tabs>
        <w:spacing w:before="60" w:after="60"/>
        <w:ind w:left="1134" w:right="51"/>
        <w:jc w:val="both"/>
        <w:rPr>
          <w:bCs/>
          <w:sz w:val="22"/>
          <w:szCs w:val="22"/>
        </w:rPr>
      </w:pPr>
    </w:p>
    <w:p w:rsidR="00C04570" w:rsidRPr="00026C2C" w:rsidRDefault="00C04570" w:rsidP="00C71DBA">
      <w:pPr>
        <w:pStyle w:val="Ttulo1"/>
        <w:numPr>
          <w:ilvl w:val="0"/>
          <w:numId w:val="29"/>
        </w:numPr>
        <w:ind w:left="567" w:hanging="567"/>
        <w:rPr>
          <w:szCs w:val="22"/>
        </w:rPr>
      </w:pPr>
      <w:bookmarkStart w:id="77" w:name="_Toc485974570"/>
      <w:bookmarkStart w:id="78" w:name="_Toc486499587"/>
      <w:bookmarkStart w:id="79" w:name="_Toc486500738"/>
      <w:bookmarkStart w:id="80" w:name="_Toc488139300"/>
      <w:bookmarkStart w:id="81" w:name="_Toc488139433"/>
      <w:bookmarkStart w:id="82" w:name="_Toc488737615"/>
      <w:bookmarkStart w:id="83" w:name="_Toc488737885"/>
      <w:bookmarkStart w:id="84" w:name="_Toc485974571"/>
      <w:bookmarkStart w:id="85" w:name="_Toc486499588"/>
      <w:bookmarkStart w:id="86" w:name="_Toc486500739"/>
      <w:bookmarkStart w:id="87" w:name="_Toc488139301"/>
      <w:bookmarkStart w:id="88" w:name="_Toc488139434"/>
      <w:bookmarkStart w:id="89" w:name="_Toc488737616"/>
      <w:bookmarkStart w:id="90" w:name="_Toc488737886"/>
      <w:bookmarkStart w:id="91" w:name="_Toc485974572"/>
      <w:bookmarkStart w:id="92" w:name="_Toc486499589"/>
      <w:bookmarkStart w:id="93" w:name="_Toc486500740"/>
      <w:bookmarkStart w:id="94" w:name="_Toc488139302"/>
      <w:bookmarkStart w:id="95" w:name="_Toc488139435"/>
      <w:bookmarkStart w:id="96" w:name="_Toc488737617"/>
      <w:bookmarkStart w:id="97" w:name="_Toc488737887"/>
      <w:bookmarkStart w:id="98" w:name="_Toc485974574"/>
      <w:bookmarkStart w:id="99" w:name="_Toc486499591"/>
      <w:bookmarkStart w:id="100" w:name="_Toc486500742"/>
      <w:bookmarkStart w:id="101" w:name="_Toc488139304"/>
      <w:bookmarkStart w:id="102" w:name="_Toc488139437"/>
      <w:bookmarkStart w:id="103" w:name="_Toc488737619"/>
      <w:bookmarkStart w:id="104" w:name="_Toc488737889"/>
      <w:bookmarkStart w:id="105" w:name="_Toc194069069"/>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026C2C">
        <w:rPr>
          <w:szCs w:val="22"/>
        </w:rPr>
        <w:t>DOCUMENTOS QUE FORMAN PARTE DE LOS TÉRMINOS DE REFERENCIA</w:t>
      </w:r>
      <w:bookmarkEnd w:id="105"/>
      <w:r w:rsidRPr="00026C2C">
        <w:rPr>
          <w:szCs w:val="22"/>
        </w:rPr>
        <w:t xml:space="preserve"> </w:t>
      </w:r>
    </w:p>
    <w:p w:rsidR="00A8648F" w:rsidRPr="00026C2C" w:rsidRDefault="00A8648F" w:rsidP="00A8648F">
      <w:pPr>
        <w:pStyle w:val="Textoindependiente3"/>
        <w:spacing w:after="0"/>
        <w:ind w:left="567"/>
        <w:rPr>
          <w:sz w:val="22"/>
          <w:szCs w:val="22"/>
        </w:rPr>
      </w:pPr>
      <w:r w:rsidRPr="00026C2C">
        <w:rPr>
          <w:sz w:val="22"/>
          <w:szCs w:val="22"/>
        </w:rPr>
        <w:t>Forman parte de los TDR los siguientes documentos:</w:t>
      </w:r>
    </w:p>
    <w:p w:rsidR="00A8648F" w:rsidRPr="00026C2C" w:rsidRDefault="00A8648F" w:rsidP="00A8648F">
      <w:pPr>
        <w:pStyle w:val="Textoindependiente3"/>
        <w:spacing w:after="0"/>
        <w:ind w:left="567"/>
        <w:rPr>
          <w:sz w:val="22"/>
          <w:szCs w:val="22"/>
        </w:rPr>
      </w:pPr>
    </w:p>
    <w:p w:rsidR="00A8648F" w:rsidRPr="007B4910" w:rsidRDefault="00A8648F" w:rsidP="00C71DBA">
      <w:pPr>
        <w:pStyle w:val="Prrafodelista"/>
        <w:numPr>
          <w:ilvl w:val="0"/>
          <w:numId w:val="27"/>
        </w:numPr>
        <w:contextualSpacing w:val="0"/>
        <w:rPr>
          <w:bCs/>
          <w:snapToGrid w:val="0"/>
          <w:sz w:val="22"/>
          <w:szCs w:val="22"/>
        </w:rPr>
      </w:pPr>
      <w:r w:rsidRPr="00026C2C">
        <w:rPr>
          <w:bCs/>
          <w:snapToGrid w:val="0"/>
          <w:sz w:val="22"/>
          <w:szCs w:val="22"/>
        </w:rPr>
        <w:t>ANEXO E-</w:t>
      </w:r>
      <w:r w:rsidR="001B4D6B">
        <w:rPr>
          <w:bCs/>
          <w:snapToGrid w:val="0"/>
          <w:sz w:val="22"/>
          <w:szCs w:val="22"/>
        </w:rPr>
        <w:t>1</w:t>
      </w:r>
      <w:r w:rsidRPr="00026C2C">
        <w:rPr>
          <w:bCs/>
          <w:snapToGrid w:val="0"/>
          <w:sz w:val="22"/>
          <w:szCs w:val="22"/>
        </w:rPr>
        <w:t xml:space="preserve"> </w:t>
      </w:r>
      <w:r w:rsidR="002B3B36" w:rsidRPr="00026C2C">
        <w:rPr>
          <w:sz w:val="22"/>
          <w:szCs w:val="22"/>
        </w:rPr>
        <w:t xml:space="preserve">ITO.020 - Manejo de Información Técnica, planos, mapas y </w:t>
      </w:r>
      <w:proofErr w:type="spellStart"/>
      <w:r w:rsidR="002B3B36" w:rsidRPr="00026C2C">
        <w:rPr>
          <w:sz w:val="22"/>
          <w:szCs w:val="22"/>
        </w:rPr>
        <w:t>geodatabase</w:t>
      </w:r>
      <w:proofErr w:type="spellEnd"/>
    </w:p>
    <w:p w:rsidR="007B4910" w:rsidRPr="00026C2C" w:rsidRDefault="007B4910" w:rsidP="00C71DBA">
      <w:pPr>
        <w:pStyle w:val="Prrafodelista"/>
        <w:numPr>
          <w:ilvl w:val="0"/>
          <w:numId w:val="27"/>
        </w:numPr>
        <w:contextualSpacing w:val="0"/>
        <w:rPr>
          <w:bCs/>
          <w:snapToGrid w:val="0"/>
          <w:sz w:val="22"/>
          <w:szCs w:val="22"/>
        </w:rPr>
      </w:pPr>
      <w:r>
        <w:rPr>
          <w:sz w:val="22"/>
          <w:szCs w:val="22"/>
        </w:rPr>
        <w:t>ANEXO E-</w:t>
      </w:r>
      <w:r w:rsidR="001B4D6B">
        <w:rPr>
          <w:sz w:val="22"/>
          <w:szCs w:val="22"/>
        </w:rPr>
        <w:t>2</w:t>
      </w:r>
      <w:r>
        <w:rPr>
          <w:sz w:val="22"/>
          <w:szCs w:val="22"/>
        </w:rPr>
        <w:t xml:space="preserve"> Plano Conceptual Taller </w:t>
      </w:r>
    </w:p>
    <w:p w:rsidR="00A8648F" w:rsidRPr="00026C2C" w:rsidRDefault="00A8648F" w:rsidP="00A8648F">
      <w:pPr>
        <w:jc w:val="both"/>
        <w:rPr>
          <w:sz w:val="22"/>
          <w:szCs w:val="22"/>
          <w:lang w:val="es-BO"/>
        </w:rPr>
      </w:pPr>
    </w:p>
    <w:p w:rsidR="00C04570" w:rsidRPr="00026C2C" w:rsidRDefault="00C04570" w:rsidP="00C71DBA">
      <w:pPr>
        <w:pStyle w:val="Ttulo1"/>
        <w:numPr>
          <w:ilvl w:val="0"/>
          <w:numId w:val="29"/>
        </w:numPr>
        <w:ind w:left="567" w:hanging="567"/>
        <w:rPr>
          <w:szCs w:val="22"/>
        </w:rPr>
      </w:pPr>
      <w:bookmarkStart w:id="106" w:name="_Toc488139271"/>
      <w:bookmarkStart w:id="107" w:name="_Toc488139405"/>
      <w:bookmarkStart w:id="108" w:name="_Toc488737583"/>
      <w:bookmarkStart w:id="109" w:name="_Toc488737853"/>
      <w:bookmarkStart w:id="110" w:name="_Toc488139272"/>
      <w:bookmarkStart w:id="111" w:name="_Toc488139406"/>
      <w:bookmarkStart w:id="112" w:name="_Toc488737584"/>
      <w:bookmarkStart w:id="113" w:name="_Toc488737854"/>
      <w:bookmarkStart w:id="114" w:name="_Toc194069070"/>
      <w:bookmarkEnd w:id="106"/>
      <w:bookmarkEnd w:id="107"/>
      <w:bookmarkEnd w:id="108"/>
      <w:bookmarkEnd w:id="109"/>
      <w:bookmarkEnd w:id="110"/>
      <w:bookmarkEnd w:id="111"/>
      <w:bookmarkEnd w:id="112"/>
      <w:bookmarkEnd w:id="113"/>
      <w:r w:rsidRPr="00026C2C">
        <w:rPr>
          <w:szCs w:val="22"/>
        </w:rPr>
        <w:t>NORMAS APLICABLES</w:t>
      </w:r>
      <w:bookmarkEnd w:id="114"/>
      <w:r w:rsidRPr="00026C2C">
        <w:rPr>
          <w:szCs w:val="22"/>
        </w:rPr>
        <w:t xml:space="preserve"> </w:t>
      </w:r>
    </w:p>
    <w:p w:rsidR="00600BB1" w:rsidRPr="00026C2C" w:rsidRDefault="00600BB1" w:rsidP="00600BB1">
      <w:pPr>
        <w:pStyle w:val="Textoindependiente3"/>
        <w:spacing w:before="60" w:after="60"/>
        <w:ind w:left="567"/>
        <w:rPr>
          <w:bCs/>
          <w:sz w:val="22"/>
          <w:szCs w:val="22"/>
          <w:lang w:val="es-BO"/>
        </w:rPr>
      </w:pPr>
      <w:r w:rsidRPr="00026C2C">
        <w:rPr>
          <w:bCs/>
          <w:noProof/>
          <w:snapToGrid/>
          <w:sz w:val="22"/>
          <w:szCs w:val="22"/>
          <w:lang w:val="es-BO" w:eastAsia="es-BO"/>
        </w:rPr>
        <mc:AlternateContent>
          <mc:Choice Requires="wps">
            <w:drawing>
              <wp:anchor distT="0" distB="0" distL="114300" distR="114300" simplePos="0" relativeHeight="251660288" behindDoc="0" locked="0" layoutInCell="1" allowOverlap="1" wp14:anchorId="3953D8F4" wp14:editId="60B6DF7B">
                <wp:simplePos x="0" y="0"/>
                <wp:positionH relativeFrom="column">
                  <wp:posOffset>2604135</wp:posOffset>
                </wp:positionH>
                <wp:positionV relativeFrom="paragraph">
                  <wp:posOffset>457835</wp:posOffset>
                </wp:positionV>
                <wp:extent cx="400050" cy="200025"/>
                <wp:effectExtent l="0" t="0" r="0" b="0"/>
                <wp:wrapNone/>
                <wp:docPr id="3" name="Control 3"/>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noChangeArrowheads="1" noChangeShapeType="1"/>
                      </wps:cNvSpPr>
                      <wps:spPr bwMode="auto">
                        <a:xfrm>
                          <a:off x="0" y="0"/>
                          <a:ext cx="4000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1CEF" w:rsidRDefault="00801CEF" w:rsidP="00600BB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53D8F4" id="Control 3" o:spid="_x0000_s1026" style="position:absolute;left:0;text-align:left;margin-left:205.05pt;margin-top:36.05pt;width:31.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JkgvgIAAM0FAAAOAAAAZHJzL2Uyb0RvYy54bWysVG1v0zAQ/o7Ef7D8PcvL3JdETaetaRDS&#10;gImNH+AmTmOR2MF2mxbEf+fstF27CQkB+RDZvvNz99w9vtnNrm3QlinNpUhxeBVgxEQhSy7WKf7y&#10;lHtTjLShoqSNFCzFe6bxzfztm1nfJSyStWxKphCACJ30XYprY7rE93VRs5bqK9kxAcZKqpYa2Kq1&#10;XyraA3rb+FEQjP1eqrJTsmBaw2k2GPHc4VcVK8ynqtLMoCbFkJtxf+X+K/v35zOarBXtal4c0qB/&#10;kUVLuYCgJ6iMGoo2ir+CanmhpJaVuSpk68uq4gVzHIBNGLxg81jTjjkuUBzdncqk/x9s8XH7oBAv&#10;U3yNkaAttGghhVGyQde2OH2nE/B57B6Upae7e1l81UjIzxJqGcIduaipWLNbpWRfM1pCcmfHjsLT&#10;vgPc0OL5F4B2owEarfoPsgQfujHS1XFXqdYGhAqhnWvX/tQutjOogEMSBMEImlqACbQQRCMXgSbH&#10;y53S5h2TLbKLFCtQgwOn23ttbDI0ObrYWELmvGmcIhpxcQCOwwmEhqvWZpNwDf4RB/FyupwSj0Tj&#10;pUeCLPNu8wXxxnk4GWXX2WKRhT9t3JAkNS9LJmyYo9hC8mfNPMh+kMlJblo2vLRwNiWt1qtFo9CW&#10;gthz9x0KcubmX6bhigBcXlAKIxLcRbGXj6cTj+Rk5MWTYOoFYXwXjwMSkyy/pHTPBft3SqhPcTyC&#10;Pjo6v+UGvYbvNTeatNzAOGl4m+LpyYkmVpdLUbrWGsqbYX1WCpv+cymg3cdGO71aiQ5PwexWO0Cx&#10;ul3Jcg/KVfYdgAhhBsKiluo7Rj3MkxTrbxuqGEbNewFvIg4JsQPIbchoEsFGnVtW5xYqCoBKscFo&#10;WC7MMLQ2neLrGiKFrkZC3sKLqbhT83NWh3cGM8OROsw3O5TO987reQrPfwEAAP//AwBQSwMEFAAG&#10;AAgAAAAhACs/9HrhAAAACgEAAA8AAABkcnMvZG93bnJldi54bWxMj8FKw0AQhu+C77CM4EXsbtrS&#10;lphNkYJYRCimtudtMibB7Gya3Sbx7Z2e9DQzzMc/3yTr0Taix87XjjREEwUCKXdFTaWGz/3L4wqE&#10;D4YK0zhCDT/oYZ3e3iQmLtxAH9hnoRQcQj42GqoQ2lhKn1dojZ+4Fol3X66zJvDYlbLozMDhtpFT&#10;pRbSmpr4QmVa3FSYf2cXq2HId/1x//4qdw/HraPz9rzJDm9a39+Nz08gAo7hD4arPqtDyk4nd6HC&#10;i0bDPFIRoxqWU64MzJczbk5MqtkCZJrI/y+kvwAAAP//AwBQSwECLQAUAAYACAAAACEAtoM4kv4A&#10;AADhAQAAEwAAAAAAAAAAAAAAAAAAAAAAW0NvbnRlbnRfVHlwZXNdLnhtbFBLAQItABQABgAIAAAA&#10;IQA4/SH/1gAAAJQBAAALAAAAAAAAAAAAAAAAAC8BAABfcmVscy8ucmVsc1BLAQItABQABgAIAAAA&#10;IQCByJkgvgIAAM0FAAAOAAAAAAAAAAAAAAAAAC4CAABkcnMvZTJvRG9jLnhtbFBLAQItABQABgAI&#10;AAAAIQArP/R64QAAAAoBAAAPAAAAAAAAAAAAAAAAABgFAABkcnMvZG93bnJldi54bWxQSwUGAAAA&#10;AAQABADzAAAAJgYAAAAA&#10;" filled="f" stroked="f">
                <o:lock v:ext="edit" rotation="t" shapetype="t"/>
                <v:textbox>
                  <w:txbxContent>
                    <w:p w:rsidR="00801CEF" w:rsidRDefault="00801CEF" w:rsidP="00600BB1"/>
                  </w:txbxContent>
                </v:textbox>
              </v:rect>
            </w:pict>
          </mc:Fallback>
        </mc:AlternateContent>
      </w:r>
      <w:r w:rsidRPr="00026C2C">
        <w:rPr>
          <w:bCs/>
          <w:sz w:val="22"/>
          <w:szCs w:val="22"/>
          <w:lang w:val="es-BO"/>
        </w:rPr>
        <w:t>A continuación, se lista las normas generales/específicas, códigos y/o recomendaciones mínimas aplicables al proyecto de referencia, aplicados en YPFB TRANSPORTE S.A. corresponderán a las siguientes organizaciones, es responsabilidad de la contratista utilizar las normas y códigos en su última versión:</w:t>
      </w:r>
    </w:p>
    <w:p w:rsidR="005F003F" w:rsidRPr="00026C2C" w:rsidRDefault="004D7593" w:rsidP="00600BB1">
      <w:pPr>
        <w:pStyle w:val="Textoindependiente3"/>
        <w:spacing w:before="60" w:after="60"/>
        <w:ind w:left="567"/>
        <w:rPr>
          <w:bCs/>
          <w:sz w:val="22"/>
          <w:szCs w:val="22"/>
          <w:lang w:val="es-BO"/>
        </w:rPr>
      </w:pPr>
      <w:r w:rsidRPr="00026C2C">
        <w:rPr>
          <w:rFonts w:ascii="Arial" w:hAnsi="Arial" w:cs="Arial"/>
          <w:sz w:val="22"/>
          <w:szCs w:val="22"/>
        </w:rPr>
        <w:t xml:space="preserve">              </w:t>
      </w:r>
    </w:p>
    <w:p w:rsidR="00600BB1" w:rsidRPr="00065ADC" w:rsidRDefault="008427AE" w:rsidP="00C71DBA">
      <w:pPr>
        <w:pStyle w:val="Ttulo"/>
        <w:numPr>
          <w:ilvl w:val="0"/>
          <w:numId w:val="5"/>
        </w:numPr>
        <w:spacing w:before="0" w:after="40"/>
        <w:ind w:left="1276" w:hanging="357"/>
        <w:contextualSpacing/>
        <w:jc w:val="both"/>
        <w:rPr>
          <w:rFonts w:ascii="Times New Roman" w:hAnsi="Times New Roman"/>
          <w:b w:val="0"/>
          <w:sz w:val="22"/>
          <w:szCs w:val="22"/>
          <w:lang w:val="es-BO"/>
        </w:rPr>
      </w:pPr>
      <w:r w:rsidRPr="00065ADC">
        <w:rPr>
          <w:rFonts w:ascii="Times New Roman" w:hAnsi="Times New Roman"/>
          <w:bCs/>
          <w:sz w:val="22"/>
          <w:szCs w:val="22"/>
          <w:lang w:val="es-BO"/>
        </w:rPr>
        <w:t>CBH 87</w:t>
      </w:r>
      <w:r w:rsidR="00600BB1" w:rsidRPr="00065ADC">
        <w:rPr>
          <w:rFonts w:ascii="Times New Roman" w:hAnsi="Times New Roman"/>
          <w:b w:val="0"/>
          <w:sz w:val="22"/>
          <w:szCs w:val="22"/>
          <w:lang w:val="es-BO"/>
        </w:rPr>
        <w:tab/>
        <w:t xml:space="preserve">: </w:t>
      </w:r>
      <w:r w:rsidR="00065ADC" w:rsidRPr="00065ADC">
        <w:rPr>
          <w:rFonts w:ascii="Times New Roman" w:hAnsi="Times New Roman"/>
          <w:b w:val="0"/>
          <w:bCs/>
          <w:snapToGrid w:val="0"/>
          <w:sz w:val="22"/>
          <w:szCs w:val="22"/>
          <w:lang w:val="es-BO" w:eastAsia="es-ES"/>
        </w:rPr>
        <w:t>Norma Boliviana del hormigó</w:t>
      </w:r>
      <w:r w:rsidRPr="00065ADC">
        <w:rPr>
          <w:rFonts w:ascii="Times New Roman" w:hAnsi="Times New Roman"/>
          <w:b w:val="0"/>
          <w:bCs/>
          <w:snapToGrid w:val="0"/>
          <w:sz w:val="22"/>
          <w:szCs w:val="22"/>
          <w:lang w:val="es-BO" w:eastAsia="es-ES"/>
        </w:rPr>
        <w:t>n</w:t>
      </w:r>
    </w:p>
    <w:p w:rsidR="00600BB1" w:rsidRPr="00026C2C" w:rsidRDefault="00600BB1" w:rsidP="00C71DBA">
      <w:pPr>
        <w:pStyle w:val="Ttulo"/>
        <w:numPr>
          <w:ilvl w:val="0"/>
          <w:numId w:val="5"/>
        </w:numPr>
        <w:spacing w:before="0" w:after="40"/>
        <w:ind w:left="1276" w:hanging="357"/>
        <w:contextualSpacing/>
        <w:jc w:val="both"/>
        <w:rPr>
          <w:rFonts w:ascii="Times New Roman" w:hAnsi="Times New Roman"/>
          <w:b w:val="0"/>
          <w:sz w:val="22"/>
          <w:szCs w:val="22"/>
          <w:lang w:val="en-US"/>
        </w:rPr>
      </w:pPr>
      <w:r w:rsidRPr="00026C2C">
        <w:rPr>
          <w:rFonts w:ascii="Times New Roman" w:hAnsi="Times New Roman"/>
          <w:bCs/>
          <w:sz w:val="22"/>
          <w:szCs w:val="22"/>
          <w:lang w:val="en-US"/>
        </w:rPr>
        <w:t>ANSI</w:t>
      </w:r>
      <w:r w:rsidRPr="00026C2C">
        <w:rPr>
          <w:rFonts w:ascii="Times New Roman" w:hAnsi="Times New Roman"/>
          <w:b w:val="0"/>
          <w:sz w:val="22"/>
          <w:szCs w:val="22"/>
          <w:lang w:val="en-US"/>
        </w:rPr>
        <w:tab/>
        <w:t>: American National Standards Institute.</w:t>
      </w:r>
    </w:p>
    <w:p w:rsidR="00600BB1" w:rsidRPr="00026C2C" w:rsidRDefault="00600BB1" w:rsidP="00C71DBA">
      <w:pPr>
        <w:pStyle w:val="Ttulo"/>
        <w:numPr>
          <w:ilvl w:val="0"/>
          <w:numId w:val="5"/>
        </w:numPr>
        <w:spacing w:before="0" w:after="40"/>
        <w:ind w:left="1276" w:hanging="357"/>
        <w:contextualSpacing/>
        <w:jc w:val="both"/>
        <w:rPr>
          <w:rFonts w:ascii="Times New Roman" w:hAnsi="Times New Roman"/>
          <w:b w:val="0"/>
          <w:sz w:val="22"/>
          <w:szCs w:val="22"/>
          <w:lang w:val="en-US"/>
        </w:rPr>
      </w:pPr>
      <w:r w:rsidRPr="00026C2C">
        <w:rPr>
          <w:rFonts w:ascii="Times New Roman" w:hAnsi="Times New Roman"/>
          <w:bCs/>
          <w:sz w:val="22"/>
          <w:szCs w:val="22"/>
          <w:lang w:val="en-US"/>
        </w:rPr>
        <w:t>ASME</w:t>
      </w:r>
      <w:r w:rsidRPr="00026C2C">
        <w:rPr>
          <w:rFonts w:ascii="Times New Roman" w:hAnsi="Times New Roman"/>
          <w:b w:val="0"/>
          <w:sz w:val="22"/>
          <w:szCs w:val="22"/>
          <w:lang w:val="en-US"/>
        </w:rPr>
        <w:tab/>
        <w:t>: American Society of Mechanical Engineers.</w:t>
      </w:r>
    </w:p>
    <w:p w:rsidR="00600BB1" w:rsidRPr="00026C2C" w:rsidRDefault="00600BB1" w:rsidP="00C71DBA">
      <w:pPr>
        <w:pStyle w:val="Ttulo"/>
        <w:numPr>
          <w:ilvl w:val="0"/>
          <w:numId w:val="5"/>
        </w:numPr>
        <w:spacing w:before="0" w:after="40"/>
        <w:ind w:left="1276" w:hanging="357"/>
        <w:contextualSpacing/>
        <w:jc w:val="both"/>
        <w:rPr>
          <w:rFonts w:ascii="Times New Roman" w:hAnsi="Times New Roman"/>
          <w:b w:val="0"/>
          <w:bCs/>
          <w:sz w:val="22"/>
          <w:szCs w:val="22"/>
        </w:rPr>
      </w:pPr>
      <w:r w:rsidRPr="00026C2C">
        <w:rPr>
          <w:rFonts w:ascii="Times New Roman" w:hAnsi="Times New Roman"/>
          <w:bCs/>
          <w:sz w:val="22"/>
          <w:szCs w:val="22"/>
          <w:lang w:val="en-US"/>
        </w:rPr>
        <w:t>ISO</w:t>
      </w:r>
      <w:r w:rsidRPr="00026C2C">
        <w:rPr>
          <w:rFonts w:ascii="Times New Roman" w:hAnsi="Times New Roman"/>
          <w:bCs/>
          <w:sz w:val="22"/>
          <w:szCs w:val="22"/>
          <w:lang w:val="en-US"/>
        </w:rPr>
        <w:tab/>
        <w:t xml:space="preserve">: </w:t>
      </w:r>
      <w:r w:rsidRPr="00026C2C">
        <w:rPr>
          <w:rFonts w:ascii="Times New Roman" w:hAnsi="Times New Roman"/>
          <w:b w:val="0"/>
          <w:bCs/>
          <w:sz w:val="22"/>
          <w:szCs w:val="22"/>
          <w:lang w:val="en-US"/>
        </w:rPr>
        <w:t>International Standard Organization</w:t>
      </w:r>
      <w:r w:rsidRPr="00026C2C">
        <w:rPr>
          <w:rFonts w:ascii="Times New Roman" w:hAnsi="Times New Roman"/>
          <w:b w:val="0"/>
          <w:bCs/>
          <w:sz w:val="22"/>
          <w:szCs w:val="22"/>
        </w:rPr>
        <w:t xml:space="preserve">. </w:t>
      </w:r>
    </w:p>
    <w:p w:rsidR="00600BB1" w:rsidRPr="00026C2C" w:rsidRDefault="00600BB1" w:rsidP="00C71DBA">
      <w:pPr>
        <w:pStyle w:val="Ttulo"/>
        <w:numPr>
          <w:ilvl w:val="0"/>
          <w:numId w:val="5"/>
        </w:numPr>
        <w:spacing w:before="0" w:after="40"/>
        <w:ind w:left="1276" w:hanging="357"/>
        <w:contextualSpacing/>
        <w:jc w:val="both"/>
        <w:rPr>
          <w:rFonts w:ascii="Times New Roman" w:hAnsi="Times New Roman"/>
          <w:bCs/>
          <w:sz w:val="22"/>
          <w:szCs w:val="22"/>
          <w:lang w:val="en-US"/>
        </w:rPr>
      </w:pPr>
      <w:r w:rsidRPr="00026C2C">
        <w:rPr>
          <w:rFonts w:ascii="Times New Roman" w:hAnsi="Times New Roman"/>
          <w:bCs/>
          <w:sz w:val="22"/>
          <w:szCs w:val="22"/>
          <w:lang w:val="en-US"/>
        </w:rPr>
        <w:t>OHSAS</w:t>
      </w:r>
      <w:r w:rsidRPr="00026C2C">
        <w:rPr>
          <w:rFonts w:ascii="Times New Roman" w:hAnsi="Times New Roman"/>
          <w:bCs/>
          <w:sz w:val="22"/>
          <w:szCs w:val="22"/>
          <w:lang w:val="en-US"/>
        </w:rPr>
        <w:tab/>
        <w:t xml:space="preserve">: </w:t>
      </w:r>
      <w:r w:rsidRPr="00026C2C">
        <w:rPr>
          <w:rFonts w:ascii="Times New Roman" w:hAnsi="Times New Roman"/>
          <w:b w:val="0"/>
          <w:bCs/>
          <w:sz w:val="22"/>
          <w:szCs w:val="22"/>
          <w:lang w:val="en-US"/>
        </w:rPr>
        <w:t>Occupational Health and Safety Assessment Specification</w:t>
      </w:r>
      <w:r w:rsidRPr="00026C2C">
        <w:rPr>
          <w:rFonts w:ascii="Times New Roman" w:hAnsi="Times New Roman"/>
          <w:bCs/>
          <w:sz w:val="22"/>
          <w:szCs w:val="22"/>
          <w:lang w:val="en-US"/>
        </w:rPr>
        <w:t>.</w:t>
      </w:r>
    </w:p>
    <w:p w:rsidR="00A147CC" w:rsidRPr="00026C2C" w:rsidRDefault="00A147CC" w:rsidP="00A147CC">
      <w:pPr>
        <w:tabs>
          <w:tab w:val="left" w:pos="3261"/>
        </w:tabs>
        <w:spacing w:before="120"/>
        <w:ind w:right="40"/>
        <w:rPr>
          <w:sz w:val="22"/>
          <w:szCs w:val="22"/>
          <w:lang w:val="en-US"/>
        </w:rPr>
      </w:pPr>
    </w:p>
    <w:p w:rsidR="00D63739" w:rsidRPr="00026C2C" w:rsidRDefault="00600BB1" w:rsidP="008429C3">
      <w:pPr>
        <w:pStyle w:val="Ttulo"/>
        <w:numPr>
          <w:ilvl w:val="0"/>
          <w:numId w:val="5"/>
        </w:numPr>
        <w:spacing w:before="0" w:after="40"/>
        <w:ind w:left="1276" w:hanging="357"/>
        <w:contextualSpacing/>
        <w:jc w:val="both"/>
        <w:rPr>
          <w:rFonts w:ascii="Times New Roman" w:hAnsi="Times New Roman"/>
          <w:b w:val="0"/>
          <w:bCs/>
          <w:sz w:val="22"/>
          <w:szCs w:val="22"/>
        </w:rPr>
      </w:pPr>
      <w:r w:rsidRPr="00026C2C">
        <w:rPr>
          <w:rFonts w:ascii="Times New Roman" w:hAnsi="Times New Roman"/>
          <w:b w:val="0"/>
          <w:bCs/>
          <w:sz w:val="22"/>
          <w:szCs w:val="22"/>
        </w:rPr>
        <w:t>Otras que se consideren necesarias y aplicables.</w:t>
      </w:r>
    </w:p>
    <w:p w:rsidR="00600BB1" w:rsidRPr="00026C2C" w:rsidRDefault="00600BB1" w:rsidP="00C71DBA">
      <w:pPr>
        <w:pStyle w:val="Ttulo"/>
        <w:numPr>
          <w:ilvl w:val="0"/>
          <w:numId w:val="5"/>
        </w:numPr>
        <w:spacing w:before="0" w:after="40"/>
        <w:ind w:left="1276"/>
        <w:jc w:val="both"/>
        <w:rPr>
          <w:rFonts w:ascii="Times New Roman" w:hAnsi="Times New Roman"/>
          <w:b w:val="0"/>
          <w:sz w:val="22"/>
          <w:szCs w:val="22"/>
          <w:lang w:val="en-US"/>
        </w:rPr>
      </w:pPr>
      <w:r w:rsidRPr="00026C2C">
        <w:rPr>
          <w:rFonts w:ascii="Times New Roman" w:hAnsi="Times New Roman"/>
          <w:b w:val="0"/>
          <w:bCs/>
          <w:snapToGrid w:val="0"/>
          <w:sz w:val="22"/>
          <w:szCs w:val="22"/>
          <w:lang w:val="en-US" w:eastAsia="es-ES"/>
        </w:rPr>
        <w:t xml:space="preserve">Ley de </w:t>
      </w:r>
      <w:r w:rsidRPr="00026C2C">
        <w:rPr>
          <w:rFonts w:ascii="Times New Roman" w:hAnsi="Times New Roman"/>
          <w:b w:val="0"/>
          <w:bCs/>
          <w:snapToGrid w:val="0"/>
          <w:sz w:val="22"/>
          <w:szCs w:val="22"/>
          <w:lang w:val="es-BO" w:eastAsia="es-ES"/>
        </w:rPr>
        <w:t>Hidrocarburos</w:t>
      </w:r>
      <w:r w:rsidRPr="00026C2C">
        <w:rPr>
          <w:rFonts w:ascii="Times New Roman" w:hAnsi="Times New Roman"/>
          <w:b w:val="0"/>
          <w:bCs/>
          <w:snapToGrid w:val="0"/>
          <w:sz w:val="22"/>
          <w:szCs w:val="22"/>
          <w:lang w:val="en-US" w:eastAsia="es-ES"/>
        </w:rPr>
        <w:t>.</w:t>
      </w:r>
    </w:p>
    <w:p w:rsidR="00600BB1" w:rsidRPr="00026C2C" w:rsidRDefault="00600BB1" w:rsidP="00C71DBA">
      <w:pPr>
        <w:numPr>
          <w:ilvl w:val="0"/>
          <w:numId w:val="5"/>
        </w:numPr>
        <w:ind w:left="1276"/>
        <w:rPr>
          <w:bCs/>
          <w:snapToGrid w:val="0"/>
          <w:kern w:val="28"/>
          <w:sz w:val="22"/>
          <w:szCs w:val="22"/>
          <w:lang w:val="es-BO" w:eastAsia="es-ES"/>
        </w:rPr>
      </w:pPr>
      <w:r w:rsidRPr="00026C2C">
        <w:rPr>
          <w:bCs/>
          <w:snapToGrid w:val="0"/>
          <w:kern w:val="28"/>
          <w:sz w:val="22"/>
          <w:szCs w:val="22"/>
          <w:lang w:val="es-BO" w:eastAsia="es-ES"/>
        </w:rPr>
        <w:t>Reglamento para el Diseño, Construcción, Operación y Abandono de Ductos en Bolivia.</w:t>
      </w:r>
    </w:p>
    <w:p w:rsidR="00600BB1" w:rsidRPr="00026C2C" w:rsidRDefault="00600BB1" w:rsidP="00C71DBA">
      <w:pPr>
        <w:numPr>
          <w:ilvl w:val="0"/>
          <w:numId w:val="5"/>
        </w:numPr>
        <w:ind w:left="1276"/>
        <w:rPr>
          <w:bCs/>
          <w:snapToGrid w:val="0"/>
          <w:kern w:val="28"/>
          <w:sz w:val="22"/>
          <w:szCs w:val="22"/>
          <w:lang w:val="es-BO" w:eastAsia="es-ES"/>
        </w:rPr>
      </w:pPr>
      <w:r w:rsidRPr="00026C2C">
        <w:rPr>
          <w:bCs/>
          <w:snapToGrid w:val="0"/>
          <w:kern w:val="28"/>
          <w:sz w:val="22"/>
          <w:szCs w:val="22"/>
          <w:lang w:val="es-BO" w:eastAsia="es-ES"/>
        </w:rPr>
        <w:t>Ley General de Higiene, Seguridad Ocupacional y Bienestar.</w:t>
      </w:r>
    </w:p>
    <w:p w:rsidR="00600BB1" w:rsidRPr="00026C2C" w:rsidRDefault="00600BB1" w:rsidP="00C71DBA">
      <w:pPr>
        <w:numPr>
          <w:ilvl w:val="0"/>
          <w:numId w:val="5"/>
        </w:numPr>
        <w:ind w:left="1276"/>
        <w:rPr>
          <w:bCs/>
          <w:snapToGrid w:val="0"/>
          <w:kern w:val="28"/>
          <w:sz w:val="22"/>
          <w:szCs w:val="22"/>
          <w:lang w:val="es-BO" w:eastAsia="es-ES"/>
        </w:rPr>
      </w:pPr>
      <w:r w:rsidRPr="00026C2C">
        <w:rPr>
          <w:bCs/>
          <w:snapToGrid w:val="0"/>
          <w:kern w:val="28"/>
          <w:sz w:val="22"/>
          <w:szCs w:val="22"/>
          <w:lang w:val="es-BO" w:eastAsia="es-ES"/>
        </w:rPr>
        <w:t>Ley General del Trabajo.</w:t>
      </w:r>
    </w:p>
    <w:p w:rsidR="00A13F11" w:rsidRPr="00026C2C" w:rsidRDefault="00600BB1" w:rsidP="007671BF">
      <w:pPr>
        <w:numPr>
          <w:ilvl w:val="0"/>
          <w:numId w:val="5"/>
        </w:numPr>
        <w:ind w:left="1276"/>
        <w:jc w:val="both"/>
        <w:rPr>
          <w:bCs/>
          <w:snapToGrid w:val="0"/>
          <w:kern w:val="28"/>
          <w:sz w:val="22"/>
          <w:szCs w:val="22"/>
          <w:lang w:val="es-BO" w:eastAsia="es-ES"/>
        </w:rPr>
      </w:pPr>
      <w:r w:rsidRPr="00026C2C">
        <w:rPr>
          <w:bCs/>
          <w:snapToGrid w:val="0"/>
          <w:kern w:val="28"/>
          <w:sz w:val="22"/>
          <w:szCs w:val="22"/>
          <w:lang w:val="es-BO" w:eastAsia="es-ES"/>
        </w:rPr>
        <w:t>Requisitos de Salud, Seguridad, Medio Ambiente y Relacionamiento Social para Contratistas.</w:t>
      </w:r>
    </w:p>
    <w:p w:rsidR="00A13F11" w:rsidRPr="00026C2C" w:rsidRDefault="00A13F11" w:rsidP="00616DDF">
      <w:pPr>
        <w:pStyle w:val="Ttulo"/>
        <w:spacing w:before="0" w:after="40"/>
        <w:jc w:val="both"/>
        <w:rPr>
          <w:rFonts w:ascii="Times New Roman" w:hAnsi="Times New Roman"/>
          <w:b w:val="0"/>
          <w:bCs/>
          <w:sz w:val="22"/>
          <w:szCs w:val="22"/>
          <w:lang w:val="es-BO"/>
        </w:rPr>
      </w:pPr>
    </w:p>
    <w:p w:rsidR="00EE0CCF" w:rsidRPr="00026C2C" w:rsidRDefault="00EE0CCF" w:rsidP="00C71DBA">
      <w:pPr>
        <w:pStyle w:val="Ttulo1"/>
        <w:numPr>
          <w:ilvl w:val="0"/>
          <w:numId w:val="29"/>
        </w:numPr>
        <w:ind w:left="567" w:hanging="567"/>
        <w:rPr>
          <w:szCs w:val="22"/>
        </w:rPr>
      </w:pPr>
      <w:bookmarkStart w:id="115" w:name="_Toc194069071"/>
      <w:r w:rsidRPr="00026C2C">
        <w:rPr>
          <w:szCs w:val="22"/>
        </w:rPr>
        <w:t>OBSERVACIONES Y RECOMENDACIONES</w:t>
      </w:r>
      <w:r w:rsidR="007A6EBC" w:rsidRPr="00026C2C">
        <w:rPr>
          <w:szCs w:val="22"/>
        </w:rPr>
        <w:t xml:space="preserve"> GENERALES</w:t>
      </w:r>
      <w:bookmarkEnd w:id="115"/>
    </w:p>
    <w:p w:rsidR="00082D5F" w:rsidRPr="00026C2C" w:rsidRDefault="009F6B15" w:rsidP="00C8522D">
      <w:pPr>
        <w:pStyle w:val="Prrafodelista"/>
        <w:spacing w:before="120" w:after="120" w:line="276" w:lineRule="auto"/>
        <w:jc w:val="both"/>
        <w:rPr>
          <w:sz w:val="22"/>
          <w:szCs w:val="22"/>
        </w:rPr>
      </w:pPr>
      <w:r w:rsidRPr="00026C2C">
        <w:rPr>
          <w:sz w:val="22"/>
          <w:szCs w:val="22"/>
          <w:lang w:val="es-ES"/>
        </w:rPr>
        <w:t xml:space="preserve">Las empresas proponentes deberán </w:t>
      </w:r>
      <w:r w:rsidRPr="00026C2C">
        <w:rPr>
          <w:sz w:val="22"/>
          <w:szCs w:val="22"/>
        </w:rPr>
        <w:t>observar y tomar en cuenta cualquier dato y aspecto que haya sido omitido o no esté claramente especificado en los TDR, que, a su criterio y a las buenas prácticas de ingeniería, sea necesario para la apropiada ejecución de la obra o del servicio; así como cualquier otra recomendación, aclaración necesaria o tema q</w:t>
      </w:r>
      <w:r w:rsidR="009B4B8D" w:rsidRPr="00026C2C">
        <w:rPr>
          <w:sz w:val="22"/>
          <w:szCs w:val="22"/>
        </w:rPr>
        <w:t>ue esté pendiente de definición, y comunicar a la persona de contacto del proceso antes del plazo de presentación de ofertas.</w:t>
      </w:r>
    </w:p>
    <w:sectPr w:rsidR="00082D5F" w:rsidRPr="00026C2C" w:rsidSect="000B2B87">
      <w:headerReference w:type="default" r:id="rId14"/>
      <w:footerReference w:type="default" r:id="rId15"/>
      <w:pgSz w:w="12242" w:h="15842" w:code="1"/>
      <w:pgMar w:top="1985" w:right="1418" w:bottom="993" w:left="1701" w:header="709" w:footer="709" w:gutter="0"/>
      <w:pgNumType w:start="1"/>
      <w:cols w:space="709"/>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01CEF" w:rsidRDefault="00801CEF" w:rsidP="00EE0CCF">
      <w:pPr>
        <w:pStyle w:val="Listaconvietas2"/>
      </w:pPr>
      <w:r>
        <w:separator/>
      </w:r>
    </w:p>
  </w:endnote>
  <w:endnote w:type="continuationSeparator" w:id="0">
    <w:p w:rsidR="00801CEF" w:rsidRDefault="00801CEF" w:rsidP="00EE0CCF">
      <w:pPr>
        <w:pStyle w:val="Listaconvietas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1CEF" w:rsidRPr="00CA1227" w:rsidRDefault="00801CEF" w:rsidP="00E87AEC">
    <w:pPr>
      <w:pStyle w:val="Piedepgina"/>
      <w:rPr>
        <w:rFonts w:asciiTheme="minorHAnsi" w:hAnsiTheme="minorHAnsi"/>
        <w:i/>
        <w:sz w:val="18"/>
        <w:szCs w:val="22"/>
        <w:lang w:val="es-BO"/>
      </w:rPr>
    </w:pPr>
    <w:r w:rsidRPr="00CA1227">
      <w:rPr>
        <w:rFonts w:asciiTheme="minorHAnsi" w:hAnsiTheme="minorHAnsi"/>
        <w:i/>
        <w:sz w:val="18"/>
        <w:szCs w:val="22"/>
        <w:lang w:val="es-BO"/>
      </w:rPr>
      <w:t>FO.34</w:t>
    </w:r>
    <w:r>
      <w:rPr>
        <w:rFonts w:asciiTheme="minorHAnsi" w:hAnsiTheme="minorHAnsi"/>
        <w:i/>
        <w:sz w:val="18"/>
        <w:szCs w:val="22"/>
        <w:lang w:val="es-BO"/>
      </w:rPr>
      <w:t>8</w:t>
    </w:r>
    <w:r w:rsidRPr="00CA1227">
      <w:rPr>
        <w:rFonts w:asciiTheme="minorHAnsi" w:hAnsiTheme="minorHAnsi"/>
        <w:i/>
        <w:sz w:val="18"/>
        <w:szCs w:val="22"/>
        <w:lang w:val="es-BO"/>
      </w:rPr>
      <w:t xml:space="preserve"> R</w:t>
    </w:r>
    <w:r>
      <w:rPr>
        <w:rFonts w:asciiTheme="minorHAnsi" w:hAnsiTheme="minorHAnsi"/>
        <w:i/>
        <w:sz w:val="18"/>
        <w:szCs w:val="22"/>
        <w:lang w:val="es-BO"/>
      </w:rPr>
      <w:t>2</w:t>
    </w:r>
  </w:p>
  <w:p w:rsidR="00801CEF" w:rsidRPr="00CA1227" w:rsidRDefault="00801CEF" w:rsidP="00E87AEC">
    <w:pPr>
      <w:pStyle w:val="Piedepgina"/>
      <w:rPr>
        <w:rFonts w:asciiTheme="minorHAnsi" w:hAnsiTheme="minorHAnsi"/>
        <w:i/>
        <w:sz w:val="18"/>
        <w:szCs w:val="22"/>
        <w:lang w:val="es-BO"/>
      </w:rPr>
    </w:pPr>
    <w:r w:rsidRPr="00CA1227">
      <w:rPr>
        <w:rFonts w:asciiTheme="minorHAnsi" w:hAnsiTheme="minorHAnsi"/>
        <w:i/>
        <w:sz w:val="18"/>
        <w:szCs w:val="22"/>
        <w:lang w:val="es-BO"/>
      </w:rPr>
      <w:t xml:space="preserve">Válido desde: </w:t>
    </w:r>
    <w:r>
      <w:rPr>
        <w:rFonts w:asciiTheme="minorHAnsi" w:hAnsiTheme="minorHAnsi"/>
        <w:i/>
        <w:sz w:val="18"/>
        <w:szCs w:val="22"/>
        <w:lang w:val="es-BO"/>
      </w:rPr>
      <w:t>15.10.2020</w:t>
    </w:r>
  </w:p>
  <w:p w:rsidR="00801CEF" w:rsidRPr="00E87AEC" w:rsidRDefault="00801CEF" w:rsidP="00E87AEC">
    <w:pPr>
      <w:pStyle w:val="Piedepgina"/>
      <w:rPr>
        <w:rFonts w:asciiTheme="minorHAnsi" w:hAnsiTheme="minorHAnsi"/>
        <w:i/>
        <w:szCs w:val="22"/>
        <w:lang w:val="es-BO"/>
      </w:rPr>
    </w:pPr>
    <w:r w:rsidRPr="00CA1227">
      <w:rPr>
        <w:rFonts w:asciiTheme="minorHAnsi" w:hAnsiTheme="minorHAnsi"/>
        <w:i/>
        <w:sz w:val="18"/>
        <w:szCs w:val="22"/>
        <w:lang w:val="es-BO"/>
      </w:rPr>
      <w:t xml:space="preserve">Documento al que pertenece: PO.007 </w:t>
    </w:r>
    <w:r>
      <w:rPr>
        <w:rFonts w:asciiTheme="minorHAnsi" w:hAnsiTheme="minorHAnsi"/>
        <w:i/>
        <w:sz w:val="18"/>
        <w:szCs w:val="22"/>
        <w:lang w:val="es-BO"/>
      </w:rPr>
      <w:t>Dirección</w:t>
    </w:r>
    <w:r w:rsidRPr="00CA1227">
      <w:rPr>
        <w:rFonts w:asciiTheme="minorHAnsi" w:hAnsiTheme="minorHAnsi"/>
        <w:i/>
        <w:sz w:val="18"/>
        <w:szCs w:val="22"/>
        <w:lang w:val="es-BO"/>
      </w:rPr>
      <w:t xml:space="preserve"> de Proyectos</w:t>
    </w:r>
    <w:r w:rsidRPr="00CA1227">
      <w:rPr>
        <w:rFonts w:asciiTheme="minorHAnsi" w:hAnsiTheme="minorHAnsi"/>
        <w:i/>
        <w:szCs w:val="22"/>
        <w:lang w:val="es-BO"/>
      </w:rP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1CEF" w:rsidRPr="00CA1227" w:rsidRDefault="00801CEF" w:rsidP="00E87AEC">
    <w:pPr>
      <w:pStyle w:val="Piedepgina"/>
      <w:pBdr>
        <w:top w:val="double" w:sz="4" w:space="1" w:color="auto"/>
      </w:pBdr>
      <w:rPr>
        <w:rFonts w:asciiTheme="minorHAnsi" w:hAnsiTheme="minorHAnsi"/>
        <w:i/>
        <w:szCs w:val="22"/>
        <w:lang w:val="es-BO"/>
      </w:rPr>
    </w:pPr>
    <w:r w:rsidRPr="00CA1227">
      <w:rPr>
        <w:rFonts w:asciiTheme="minorHAnsi" w:hAnsiTheme="minorHAnsi"/>
        <w:i/>
        <w:sz w:val="18"/>
        <w:szCs w:val="22"/>
        <w:lang w:val="es-BO"/>
      </w:rPr>
      <w:t xml:space="preserve">Documento al que pertenece: PO.007 </w:t>
    </w:r>
    <w:r>
      <w:rPr>
        <w:rFonts w:asciiTheme="minorHAnsi" w:hAnsiTheme="minorHAnsi"/>
        <w:i/>
        <w:sz w:val="18"/>
        <w:szCs w:val="22"/>
        <w:lang w:val="es-BO"/>
      </w:rPr>
      <w:t>Dirección</w:t>
    </w:r>
    <w:r w:rsidRPr="00CA1227">
      <w:rPr>
        <w:rFonts w:asciiTheme="minorHAnsi" w:hAnsiTheme="minorHAnsi"/>
        <w:i/>
        <w:sz w:val="18"/>
        <w:szCs w:val="22"/>
        <w:lang w:val="es-BO"/>
      </w:rPr>
      <w:t xml:space="preserve"> de Proyectos</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01CEF" w:rsidRDefault="00801CEF" w:rsidP="00EE0CCF">
      <w:pPr>
        <w:pStyle w:val="Listaconvietas2"/>
      </w:pPr>
      <w:r>
        <w:separator/>
      </w:r>
    </w:p>
  </w:footnote>
  <w:footnote w:type="continuationSeparator" w:id="0">
    <w:p w:rsidR="00801CEF" w:rsidRDefault="00801CEF" w:rsidP="00EE0CCF">
      <w:pPr>
        <w:pStyle w:val="Listaconvietas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6"/>
      <w:gridCol w:w="1444"/>
      <w:gridCol w:w="1315"/>
      <w:gridCol w:w="2300"/>
      <w:gridCol w:w="1809"/>
    </w:tblGrid>
    <w:tr w:rsidR="00801CEF" w:rsidRPr="008429C3" w:rsidTr="006F0A55">
      <w:trPr>
        <w:trHeight w:val="415"/>
      </w:trPr>
      <w:tc>
        <w:tcPr>
          <w:tcW w:w="1080" w:type="pct"/>
          <w:vMerge w:val="restart"/>
          <w:shd w:val="clear" w:color="auto" w:fill="auto"/>
          <w:vAlign w:val="center"/>
        </w:tcPr>
        <w:p w:rsidR="00801CEF" w:rsidRPr="008429C3" w:rsidRDefault="00801CEF" w:rsidP="00667555">
          <w:pPr>
            <w:pStyle w:val="Encabezado"/>
            <w:jc w:val="center"/>
            <w:rPr>
              <w:rFonts w:eastAsia="Calibri"/>
              <w:sz w:val="22"/>
              <w:szCs w:val="22"/>
              <w:lang w:val="es-BO"/>
            </w:rPr>
          </w:pPr>
          <w:r w:rsidRPr="008429C3">
            <w:rPr>
              <w:noProof/>
              <w:sz w:val="22"/>
              <w:szCs w:val="22"/>
              <w:lang w:val="es-BO" w:eastAsia="es-BO"/>
            </w:rPr>
            <w:drawing>
              <wp:inline distT="0" distB="0" distL="0" distR="0" wp14:anchorId="00298B81" wp14:editId="796C3A2D">
                <wp:extent cx="1192530" cy="407404"/>
                <wp:effectExtent l="0" t="0" r="7620" b="0"/>
                <wp:docPr id="6" name="Imagen 6" descr="logotipo 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tipo ULTI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6262" cy="429177"/>
                        </a:xfrm>
                        <a:prstGeom prst="rect">
                          <a:avLst/>
                        </a:prstGeom>
                        <a:noFill/>
                        <a:ln>
                          <a:noFill/>
                        </a:ln>
                      </pic:spPr>
                    </pic:pic>
                  </a:graphicData>
                </a:graphic>
              </wp:inline>
            </w:drawing>
          </w:r>
        </w:p>
      </w:tc>
      <w:tc>
        <w:tcPr>
          <w:tcW w:w="3920" w:type="pct"/>
          <w:gridSpan w:val="4"/>
          <w:shd w:val="clear" w:color="auto" w:fill="auto"/>
          <w:vAlign w:val="center"/>
        </w:tcPr>
        <w:p w:rsidR="00801CEF" w:rsidRPr="008429C3" w:rsidRDefault="00801CEF" w:rsidP="00740ADA">
          <w:pPr>
            <w:pStyle w:val="Text"/>
            <w:spacing w:after="0" w:line="240" w:lineRule="auto"/>
            <w:jc w:val="center"/>
            <w:rPr>
              <w:rFonts w:ascii="Times New Roman" w:eastAsia="Calibri" w:hAnsi="Times New Roman"/>
              <w:sz w:val="22"/>
              <w:szCs w:val="22"/>
            </w:rPr>
          </w:pPr>
          <w:r w:rsidRPr="008429C3">
            <w:rPr>
              <w:rFonts w:ascii="Times New Roman" w:eastAsia="Calibri" w:hAnsi="Times New Roman"/>
              <w:sz w:val="22"/>
              <w:szCs w:val="22"/>
            </w:rPr>
            <w:t>TÉRMINOS DE REFERENCIA</w:t>
          </w:r>
        </w:p>
      </w:tc>
    </w:tr>
    <w:tr w:rsidR="00801CEF" w:rsidRPr="008429C3" w:rsidTr="006F0A55">
      <w:trPr>
        <w:trHeight w:val="563"/>
      </w:trPr>
      <w:tc>
        <w:tcPr>
          <w:tcW w:w="1080" w:type="pct"/>
          <w:vMerge/>
          <w:shd w:val="clear" w:color="auto" w:fill="auto"/>
        </w:tcPr>
        <w:p w:rsidR="00801CEF" w:rsidRPr="008429C3" w:rsidRDefault="00801CEF" w:rsidP="00667555">
          <w:pPr>
            <w:pStyle w:val="Encabezado"/>
            <w:rPr>
              <w:rFonts w:eastAsia="Calibri"/>
              <w:noProof/>
              <w:sz w:val="22"/>
              <w:szCs w:val="22"/>
              <w:lang w:val="es-BO" w:eastAsia="es-MX"/>
            </w:rPr>
          </w:pPr>
        </w:p>
      </w:tc>
      <w:tc>
        <w:tcPr>
          <w:tcW w:w="2889" w:type="pct"/>
          <w:gridSpan w:val="3"/>
          <w:shd w:val="clear" w:color="auto" w:fill="auto"/>
          <w:vAlign w:val="center"/>
        </w:tcPr>
        <w:p w:rsidR="00801CEF" w:rsidRPr="006F0A55" w:rsidRDefault="00801CEF" w:rsidP="005702E8">
          <w:pPr>
            <w:jc w:val="center"/>
            <w:rPr>
              <w:rFonts w:eastAsia="Calibri"/>
              <w:sz w:val="22"/>
              <w:szCs w:val="22"/>
            </w:rPr>
          </w:pPr>
          <w:r w:rsidRPr="00AE40D8">
            <w:rPr>
              <w:bCs/>
              <w:smallCaps/>
              <w:color w:val="808080"/>
              <w:sz w:val="22"/>
              <w:szCs w:val="22"/>
              <w:lang w:eastAsia="es-ES"/>
            </w:rPr>
            <w:t xml:space="preserve">OBRAS CIVILES DE MEJORAS INFRAESTRUCTURA TALLER </w:t>
          </w:r>
          <w:r>
            <w:rPr>
              <w:bCs/>
              <w:smallCaps/>
              <w:color w:val="808080"/>
              <w:sz w:val="22"/>
              <w:szCs w:val="22"/>
              <w:lang w:eastAsia="es-ES"/>
            </w:rPr>
            <w:t>SANTA CRUZ</w:t>
          </w:r>
        </w:p>
      </w:tc>
      <w:tc>
        <w:tcPr>
          <w:tcW w:w="1031" w:type="pct"/>
          <w:shd w:val="clear" w:color="auto" w:fill="auto"/>
          <w:vAlign w:val="center"/>
        </w:tcPr>
        <w:p w:rsidR="00801CEF" w:rsidRPr="008429C3" w:rsidRDefault="00824748" w:rsidP="00824748">
          <w:pPr>
            <w:pStyle w:val="Encabezado"/>
            <w:jc w:val="center"/>
            <w:rPr>
              <w:rFonts w:eastAsia="Calibri"/>
              <w:sz w:val="22"/>
              <w:szCs w:val="22"/>
              <w:lang w:val="es-BO"/>
            </w:rPr>
          </w:pPr>
          <w:proofErr w:type="spellStart"/>
          <w:r>
            <w:rPr>
              <w:rFonts w:eastAsia="Calibri"/>
              <w:sz w:val="22"/>
              <w:szCs w:val="22"/>
              <w:lang w:val="es-BO"/>
            </w:rPr>
            <w:t>Solped</w:t>
          </w:r>
          <w:proofErr w:type="spellEnd"/>
          <w:r>
            <w:rPr>
              <w:rFonts w:eastAsia="Calibri"/>
              <w:sz w:val="22"/>
              <w:szCs w:val="22"/>
              <w:lang w:val="es-BO"/>
            </w:rPr>
            <w:t xml:space="preserve"> 2000003121</w:t>
          </w:r>
        </w:p>
      </w:tc>
    </w:tr>
    <w:tr w:rsidR="00801CEF" w:rsidRPr="008429C3" w:rsidTr="006F0A55">
      <w:trPr>
        <w:trHeight w:val="244"/>
      </w:trPr>
      <w:tc>
        <w:tcPr>
          <w:tcW w:w="1080" w:type="pct"/>
          <w:vMerge/>
          <w:shd w:val="clear" w:color="auto" w:fill="auto"/>
        </w:tcPr>
        <w:p w:rsidR="00801CEF" w:rsidRPr="008429C3" w:rsidRDefault="00801CEF" w:rsidP="00667555">
          <w:pPr>
            <w:pStyle w:val="Encabezado"/>
            <w:rPr>
              <w:rFonts w:eastAsia="Calibri"/>
              <w:noProof/>
              <w:sz w:val="22"/>
              <w:szCs w:val="22"/>
              <w:lang w:val="es-BO" w:eastAsia="es-MX"/>
            </w:rPr>
          </w:pPr>
        </w:p>
      </w:tc>
      <w:tc>
        <w:tcPr>
          <w:tcW w:w="828" w:type="pct"/>
          <w:shd w:val="clear" w:color="auto" w:fill="auto"/>
          <w:vAlign w:val="center"/>
        </w:tcPr>
        <w:p w:rsidR="00801CEF" w:rsidRPr="008429C3" w:rsidRDefault="00801CEF" w:rsidP="00667555">
          <w:pPr>
            <w:pStyle w:val="Encabezado"/>
            <w:ind w:hanging="72"/>
            <w:jc w:val="center"/>
            <w:rPr>
              <w:rFonts w:eastAsia="Calibri"/>
              <w:b/>
              <w:sz w:val="22"/>
              <w:szCs w:val="22"/>
              <w:lang w:val="es-BO"/>
            </w:rPr>
          </w:pPr>
          <w:r w:rsidRPr="008429C3">
            <w:rPr>
              <w:rFonts w:eastAsia="Calibri"/>
              <w:sz w:val="22"/>
              <w:szCs w:val="22"/>
              <w:lang w:val="es-BO"/>
            </w:rPr>
            <w:t>FO.348</w:t>
          </w:r>
        </w:p>
      </w:tc>
      <w:tc>
        <w:tcPr>
          <w:tcW w:w="756" w:type="pct"/>
          <w:shd w:val="clear" w:color="auto" w:fill="auto"/>
          <w:vAlign w:val="center"/>
        </w:tcPr>
        <w:p w:rsidR="00801CEF" w:rsidRPr="008429C3" w:rsidRDefault="00801CEF">
          <w:pPr>
            <w:pStyle w:val="Encabezado"/>
            <w:jc w:val="center"/>
            <w:rPr>
              <w:rFonts w:eastAsia="Calibri"/>
              <w:b/>
              <w:sz w:val="22"/>
              <w:szCs w:val="22"/>
              <w:lang w:val="es-BO"/>
            </w:rPr>
          </w:pPr>
          <w:r w:rsidRPr="008429C3">
            <w:rPr>
              <w:rFonts w:eastAsia="Calibri"/>
              <w:sz w:val="22"/>
              <w:szCs w:val="22"/>
              <w:lang w:val="es-BO"/>
            </w:rPr>
            <w:t>Revisión 2</w:t>
          </w:r>
        </w:p>
      </w:tc>
      <w:tc>
        <w:tcPr>
          <w:tcW w:w="1305" w:type="pct"/>
          <w:shd w:val="clear" w:color="auto" w:fill="auto"/>
          <w:vAlign w:val="center"/>
        </w:tcPr>
        <w:p w:rsidR="00801CEF" w:rsidRPr="008429C3" w:rsidRDefault="00801CEF">
          <w:pPr>
            <w:pStyle w:val="Encabezado"/>
            <w:ind w:hanging="72"/>
            <w:jc w:val="center"/>
            <w:rPr>
              <w:rFonts w:eastAsia="Calibri"/>
              <w:b/>
              <w:sz w:val="22"/>
              <w:szCs w:val="22"/>
              <w:lang w:val="es-BO"/>
            </w:rPr>
          </w:pPr>
          <w:r w:rsidRPr="008429C3">
            <w:rPr>
              <w:rFonts w:eastAsia="Calibri"/>
              <w:sz w:val="22"/>
              <w:szCs w:val="22"/>
              <w:lang w:val="es-BO"/>
            </w:rPr>
            <w:t xml:space="preserve">Vigente desde: 15.10.2020 </w:t>
          </w:r>
        </w:p>
      </w:tc>
      <w:tc>
        <w:tcPr>
          <w:tcW w:w="1031" w:type="pct"/>
          <w:shd w:val="clear" w:color="auto" w:fill="auto"/>
          <w:vAlign w:val="center"/>
        </w:tcPr>
        <w:p w:rsidR="00801CEF" w:rsidRPr="008429C3" w:rsidRDefault="00801CEF" w:rsidP="001D0CB3">
          <w:pPr>
            <w:pStyle w:val="Encabezado"/>
            <w:jc w:val="center"/>
            <w:rPr>
              <w:rFonts w:eastAsia="Calibri"/>
              <w:sz w:val="22"/>
              <w:szCs w:val="22"/>
              <w:lang w:val="es-BO"/>
            </w:rPr>
          </w:pPr>
          <w:r w:rsidRPr="008429C3">
            <w:rPr>
              <w:rFonts w:eastAsia="Calibri"/>
              <w:sz w:val="22"/>
              <w:szCs w:val="22"/>
              <w:lang w:val="es-BO"/>
            </w:rPr>
            <w:t xml:space="preserve">Página: </w:t>
          </w:r>
          <w:r w:rsidRPr="008429C3">
            <w:rPr>
              <w:rFonts w:eastAsia="Calibri"/>
              <w:sz w:val="22"/>
              <w:szCs w:val="22"/>
              <w:lang w:val="es-BO"/>
            </w:rPr>
            <w:fldChar w:fldCharType="begin"/>
          </w:r>
          <w:r w:rsidRPr="008429C3">
            <w:rPr>
              <w:rFonts w:eastAsia="Calibri"/>
              <w:sz w:val="22"/>
              <w:szCs w:val="22"/>
              <w:lang w:val="es-BO"/>
            </w:rPr>
            <w:instrText xml:space="preserve"> PAGE  \* MERGEFORMAT </w:instrText>
          </w:r>
          <w:r w:rsidRPr="008429C3">
            <w:rPr>
              <w:rFonts w:eastAsia="Calibri"/>
              <w:sz w:val="22"/>
              <w:szCs w:val="22"/>
              <w:lang w:val="es-BO"/>
            </w:rPr>
            <w:fldChar w:fldCharType="separate"/>
          </w:r>
          <w:r w:rsidR="00DE3C4F">
            <w:rPr>
              <w:rFonts w:eastAsia="Calibri"/>
              <w:noProof/>
              <w:sz w:val="22"/>
              <w:szCs w:val="22"/>
              <w:lang w:val="es-BO"/>
            </w:rPr>
            <w:t>12</w:t>
          </w:r>
          <w:r w:rsidRPr="008429C3">
            <w:rPr>
              <w:rFonts w:eastAsia="Calibri"/>
              <w:sz w:val="22"/>
              <w:szCs w:val="22"/>
              <w:lang w:val="es-BO"/>
            </w:rPr>
            <w:fldChar w:fldCharType="end"/>
          </w:r>
          <w:r w:rsidRPr="008429C3">
            <w:rPr>
              <w:rFonts w:eastAsia="Calibri"/>
              <w:sz w:val="22"/>
              <w:szCs w:val="22"/>
              <w:lang w:val="es-BO"/>
            </w:rPr>
            <w:t xml:space="preserve"> de </w:t>
          </w:r>
          <w:r>
            <w:rPr>
              <w:rStyle w:val="Nmerodepgina"/>
              <w:rFonts w:eastAsia="Calibri"/>
            </w:rPr>
            <w:t>14</w:t>
          </w:r>
        </w:p>
      </w:tc>
    </w:tr>
  </w:tbl>
  <w:p w:rsidR="00801CEF" w:rsidRPr="008429C3" w:rsidRDefault="00801CEF" w:rsidP="00E87AEC">
    <w:pPr>
      <w:pStyle w:val="Encabezado"/>
      <w:rPr>
        <w:sz w:val="1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939C7666"/>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D4DED21A"/>
    <w:lvl w:ilvl="0">
      <w:numFmt w:val="bullet"/>
      <w:lvlText w:val="*"/>
      <w:lvlJc w:val="left"/>
    </w:lvl>
  </w:abstractNum>
  <w:abstractNum w:abstractNumId="2" w15:restartNumberingAfterBreak="0">
    <w:nsid w:val="044F7C17"/>
    <w:multiLevelType w:val="hybridMultilevel"/>
    <w:tmpl w:val="81E233B4"/>
    <w:lvl w:ilvl="0" w:tplc="400A0001">
      <w:start w:val="1"/>
      <w:numFmt w:val="bullet"/>
      <w:lvlText w:val=""/>
      <w:lvlJc w:val="left"/>
      <w:pPr>
        <w:ind w:left="1800" w:hanging="360"/>
      </w:pPr>
      <w:rPr>
        <w:rFonts w:ascii="Symbol" w:hAnsi="Symbol" w:hint="default"/>
      </w:rPr>
    </w:lvl>
    <w:lvl w:ilvl="1" w:tplc="400A0003" w:tentative="1">
      <w:start w:val="1"/>
      <w:numFmt w:val="bullet"/>
      <w:lvlText w:val="o"/>
      <w:lvlJc w:val="left"/>
      <w:pPr>
        <w:ind w:left="2520" w:hanging="360"/>
      </w:pPr>
      <w:rPr>
        <w:rFonts w:ascii="Courier New" w:hAnsi="Courier New" w:cs="Courier New" w:hint="default"/>
      </w:rPr>
    </w:lvl>
    <w:lvl w:ilvl="2" w:tplc="400A0005" w:tentative="1">
      <w:start w:val="1"/>
      <w:numFmt w:val="bullet"/>
      <w:lvlText w:val=""/>
      <w:lvlJc w:val="left"/>
      <w:pPr>
        <w:ind w:left="3240" w:hanging="360"/>
      </w:pPr>
      <w:rPr>
        <w:rFonts w:ascii="Wingdings" w:hAnsi="Wingdings" w:hint="default"/>
      </w:rPr>
    </w:lvl>
    <w:lvl w:ilvl="3" w:tplc="400A0001" w:tentative="1">
      <w:start w:val="1"/>
      <w:numFmt w:val="bullet"/>
      <w:lvlText w:val=""/>
      <w:lvlJc w:val="left"/>
      <w:pPr>
        <w:ind w:left="3960" w:hanging="360"/>
      </w:pPr>
      <w:rPr>
        <w:rFonts w:ascii="Symbol" w:hAnsi="Symbol" w:hint="default"/>
      </w:rPr>
    </w:lvl>
    <w:lvl w:ilvl="4" w:tplc="400A0003" w:tentative="1">
      <w:start w:val="1"/>
      <w:numFmt w:val="bullet"/>
      <w:lvlText w:val="o"/>
      <w:lvlJc w:val="left"/>
      <w:pPr>
        <w:ind w:left="4680" w:hanging="360"/>
      </w:pPr>
      <w:rPr>
        <w:rFonts w:ascii="Courier New" w:hAnsi="Courier New" w:cs="Courier New" w:hint="default"/>
      </w:rPr>
    </w:lvl>
    <w:lvl w:ilvl="5" w:tplc="400A0005" w:tentative="1">
      <w:start w:val="1"/>
      <w:numFmt w:val="bullet"/>
      <w:lvlText w:val=""/>
      <w:lvlJc w:val="left"/>
      <w:pPr>
        <w:ind w:left="5400" w:hanging="360"/>
      </w:pPr>
      <w:rPr>
        <w:rFonts w:ascii="Wingdings" w:hAnsi="Wingdings" w:hint="default"/>
      </w:rPr>
    </w:lvl>
    <w:lvl w:ilvl="6" w:tplc="400A0001" w:tentative="1">
      <w:start w:val="1"/>
      <w:numFmt w:val="bullet"/>
      <w:lvlText w:val=""/>
      <w:lvlJc w:val="left"/>
      <w:pPr>
        <w:ind w:left="6120" w:hanging="360"/>
      </w:pPr>
      <w:rPr>
        <w:rFonts w:ascii="Symbol" w:hAnsi="Symbol" w:hint="default"/>
      </w:rPr>
    </w:lvl>
    <w:lvl w:ilvl="7" w:tplc="400A0003" w:tentative="1">
      <w:start w:val="1"/>
      <w:numFmt w:val="bullet"/>
      <w:lvlText w:val="o"/>
      <w:lvlJc w:val="left"/>
      <w:pPr>
        <w:ind w:left="6840" w:hanging="360"/>
      </w:pPr>
      <w:rPr>
        <w:rFonts w:ascii="Courier New" w:hAnsi="Courier New" w:cs="Courier New" w:hint="default"/>
      </w:rPr>
    </w:lvl>
    <w:lvl w:ilvl="8" w:tplc="400A0005" w:tentative="1">
      <w:start w:val="1"/>
      <w:numFmt w:val="bullet"/>
      <w:lvlText w:val=""/>
      <w:lvlJc w:val="left"/>
      <w:pPr>
        <w:ind w:left="7560" w:hanging="360"/>
      </w:pPr>
      <w:rPr>
        <w:rFonts w:ascii="Wingdings" w:hAnsi="Wingdings" w:hint="default"/>
      </w:rPr>
    </w:lvl>
  </w:abstractNum>
  <w:abstractNum w:abstractNumId="3" w15:restartNumberingAfterBreak="0">
    <w:nsid w:val="05CD2686"/>
    <w:multiLevelType w:val="hybridMultilevel"/>
    <w:tmpl w:val="1366B214"/>
    <w:lvl w:ilvl="0" w:tplc="A8E627A2">
      <w:start w:val="1"/>
      <w:numFmt w:val="ordinal"/>
      <w:lvlText w:val="%1."/>
      <w:lvlJc w:val="left"/>
      <w:pPr>
        <w:tabs>
          <w:tab w:val="num" w:pos="1772"/>
        </w:tabs>
        <w:ind w:left="1772"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 w15:restartNumberingAfterBreak="0">
    <w:nsid w:val="067450FB"/>
    <w:multiLevelType w:val="hybridMultilevel"/>
    <w:tmpl w:val="F72C0792"/>
    <w:lvl w:ilvl="0" w:tplc="400A000F">
      <w:start w:val="1"/>
      <w:numFmt w:val="decimal"/>
      <w:lvlText w:val="%1."/>
      <w:lvlJc w:val="left"/>
      <w:pPr>
        <w:ind w:left="2138" w:hanging="360"/>
      </w:pPr>
    </w:lvl>
    <w:lvl w:ilvl="1" w:tplc="400A0019" w:tentative="1">
      <w:start w:val="1"/>
      <w:numFmt w:val="lowerLetter"/>
      <w:lvlText w:val="%2."/>
      <w:lvlJc w:val="left"/>
      <w:pPr>
        <w:ind w:left="2858" w:hanging="360"/>
      </w:pPr>
    </w:lvl>
    <w:lvl w:ilvl="2" w:tplc="400A001B" w:tentative="1">
      <w:start w:val="1"/>
      <w:numFmt w:val="lowerRoman"/>
      <w:lvlText w:val="%3."/>
      <w:lvlJc w:val="right"/>
      <w:pPr>
        <w:ind w:left="3578" w:hanging="180"/>
      </w:pPr>
    </w:lvl>
    <w:lvl w:ilvl="3" w:tplc="400A000F" w:tentative="1">
      <w:start w:val="1"/>
      <w:numFmt w:val="decimal"/>
      <w:lvlText w:val="%4."/>
      <w:lvlJc w:val="left"/>
      <w:pPr>
        <w:ind w:left="4298" w:hanging="360"/>
      </w:pPr>
    </w:lvl>
    <w:lvl w:ilvl="4" w:tplc="400A0019" w:tentative="1">
      <w:start w:val="1"/>
      <w:numFmt w:val="lowerLetter"/>
      <w:lvlText w:val="%5."/>
      <w:lvlJc w:val="left"/>
      <w:pPr>
        <w:ind w:left="5018" w:hanging="360"/>
      </w:pPr>
    </w:lvl>
    <w:lvl w:ilvl="5" w:tplc="400A001B" w:tentative="1">
      <w:start w:val="1"/>
      <w:numFmt w:val="lowerRoman"/>
      <w:lvlText w:val="%6."/>
      <w:lvlJc w:val="right"/>
      <w:pPr>
        <w:ind w:left="5738" w:hanging="180"/>
      </w:pPr>
    </w:lvl>
    <w:lvl w:ilvl="6" w:tplc="400A000F" w:tentative="1">
      <w:start w:val="1"/>
      <w:numFmt w:val="decimal"/>
      <w:lvlText w:val="%7."/>
      <w:lvlJc w:val="left"/>
      <w:pPr>
        <w:ind w:left="6458" w:hanging="360"/>
      </w:pPr>
    </w:lvl>
    <w:lvl w:ilvl="7" w:tplc="400A0019" w:tentative="1">
      <w:start w:val="1"/>
      <w:numFmt w:val="lowerLetter"/>
      <w:lvlText w:val="%8."/>
      <w:lvlJc w:val="left"/>
      <w:pPr>
        <w:ind w:left="7178" w:hanging="360"/>
      </w:pPr>
    </w:lvl>
    <w:lvl w:ilvl="8" w:tplc="400A001B" w:tentative="1">
      <w:start w:val="1"/>
      <w:numFmt w:val="lowerRoman"/>
      <w:lvlText w:val="%9."/>
      <w:lvlJc w:val="right"/>
      <w:pPr>
        <w:ind w:left="7898" w:hanging="180"/>
      </w:pPr>
    </w:lvl>
  </w:abstractNum>
  <w:abstractNum w:abstractNumId="5" w15:restartNumberingAfterBreak="0">
    <w:nsid w:val="0A80059E"/>
    <w:multiLevelType w:val="multilevel"/>
    <w:tmpl w:val="C1846ECC"/>
    <w:lvl w:ilvl="0">
      <w:start w:val="4"/>
      <w:numFmt w:val="decimal"/>
      <w:lvlText w:val="%1."/>
      <w:lvlJc w:val="left"/>
      <w:pPr>
        <w:ind w:left="360"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1080" w:hanging="1080"/>
      </w:pPr>
      <w:rPr>
        <w:rFonts w:hint="default"/>
        <w:color w:val="auto"/>
      </w:rPr>
    </w:lvl>
    <w:lvl w:ilvl="3">
      <w:start w:val="1"/>
      <w:numFmt w:val="decimal"/>
      <w:isLgl/>
      <w:lvlText w:val="%1.%2.%3.%4."/>
      <w:lvlJc w:val="left"/>
      <w:pPr>
        <w:ind w:left="1440" w:hanging="1440"/>
      </w:pPr>
      <w:rPr>
        <w:rFonts w:hint="default"/>
      </w:rPr>
    </w:lvl>
    <w:lvl w:ilvl="4">
      <w:start w:val="1"/>
      <w:numFmt w:val="decimal"/>
      <w:isLgl/>
      <w:lvlText w:val="%1.%2.%3.%4.%5."/>
      <w:lvlJc w:val="left"/>
      <w:pPr>
        <w:ind w:left="1800" w:hanging="180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6" w15:restartNumberingAfterBreak="0">
    <w:nsid w:val="0AF92677"/>
    <w:multiLevelType w:val="hybridMultilevel"/>
    <w:tmpl w:val="AA58840A"/>
    <w:lvl w:ilvl="0" w:tplc="04090001">
      <w:start w:val="1"/>
      <w:numFmt w:val="bullet"/>
      <w:lvlText w:val=""/>
      <w:lvlJc w:val="left"/>
      <w:pPr>
        <w:ind w:left="1690" w:hanging="360"/>
      </w:pPr>
      <w:rPr>
        <w:rFonts w:ascii="Symbol" w:hAnsi="Symbol" w:hint="default"/>
      </w:rPr>
    </w:lvl>
    <w:lvl w:ilvl="1" w:tplc="04090003" w:tentative="1">
      <w:start w:val="1"/>
      <w:numFmt w:val="bullet"/>
      <w:lvlText w:val="o"/>
      <w:lvlJc w:val="left"/>
      <w:pPr>
        <w:ind w:left="2410" w:hanging="360"/>
      </w:pPr>
      <w:rPr>
        <w:rFonts w:ascii="Courier New" w:hAnsi="Courier New" w:cs="Courier New" w:hint="default"/>
      </w:rPr>
    </w:lvl>
    <w:lvl w:ilvl="2" w:tplc="04090005" w:tentative="1">
      <w:start w:val="1"/>
      <w:numFmt w:val="bullet"/>
      <w:lvlText w:val=""/>
      <w:lvlJc w:val="left"/>
      <w:pPr>
        <w:ind w:left="3130" w:hanging="360"/>
      </w:pPr>
      <w:rPr>
        <w:rFonts w:ascii="Wingdings" w:hAnsi="Wingdings" w:hint="default"/>
      </w:rPr>
    </w:lvl>
    <w:lvl w:ilvl="3" w:tplc="04090001" w:tentative="1">
      <w:start w:val="1"/>
      <w:numFmt w:val="bullet"/>
      <w:lvlText w:val=""/>
      <w:lvlJc w:val="left"/>
      <w:pPr>
        <w:ind w:left="3850" w:hanging="360"/>
      </w:pPr>
      <w:rPr>
        <w:rFonts w:ascii="Symbol" w:hAnsi="Symbol" w:hint="default"/>
      </w:rPr>
    </w:lvl>
    <w:lvl w:ilvl="4" w:tplc="04090003" w:tentative="1">
      <w:start w:val="1"/>
      <w:numFmt w:val="bullet"/>
      <w:lvlText w:val="o"/>
      <w:lvlJc w:val="left"/>
      <w:pPr>
        <w:ind w:left="4570" w:hanging="360"/>
      </w:pPr>
      <w:rPr>
        <w:rFonts w:ascii="Courier New" w:hAnsi="Courier New" w:cs="Courier New" w:hint="default"/>
      </w:rPr>
    </w:lvl>
    <w:lvl w:ilvl="5" w:tplc="04090005" w:tentative="1">
      <w:start w:val="1"/>
      <w:numFmt w:val="bullet"/>
      <w:lvlText w:val=""/>
      <w:lvlJc w:val="left"/>
      <w:pPr>
        <w:ind w:left="5290" w:hanging="360"/>
      </w:pPr>
      <w:rPr>
        <w:rFonts w:ascii="Wingdings" w:hAnsi="Wingdings" w:hint="default"/>
      </w:rPr>
    </w:lvl>
    <w:lvl w:ilvl="6" w:tplc="04090001" w:tentative="1">
      <w:start w:val="1"/>
      <w:numFmt w:val="bullet"/>
      <w:lvlText w:val=""/>
      <w:lvlJc w:val="left"/>
      <w:pPr>
        <w:ind w:left="6010" w:hanging="360"/>
      </w:pPr>
      <w:rPr>
        <w:rFonts w:ascii="Symbol" w:hAnsi="Symbol" w:hint="default"/>
      </w:rPr>
    </w:lvl>
    <w:lvl w:ilvl="7" w:tplc="04090003" w:tentative="1">
      <w:start w:val="1"/>
      <w:numFmt w:val="bullet"/>
      <w:lvlText w:val="o"/>
      <w:lvlJc w:val="left"/>
      <w:pPr>
        <w:ind w:left="6730" w:hanging="360"/>
      </w:pPr>
      <w:rPr>
        <w:rFonts w:ascii="Courier New" w:hAnsi="Courier New" w:cs="Courier New" w:hint="default"/>
      </w:rPr>
    </w:lvl>
    <w:lvl w:ilvl="8" w:tplc="04090005" w:tentative="1">
      <w:start w:val="1"/>
      <w:numFmt w:val="bullet"/>
      <w:lvlText w:val=""/>
      <w:lvlJc w:val="left"/>
      <w:pPr>
        <w:ind w:left="7450" w:hanging="360"/>
      </w:pPr>
      <w:rPr>
        <w:rFonts w:ascii="Wingdings" w:hAnsi="Wingdings" w:hint="default"/>
      </w:rPr>
    </w:lvl>
  </w:abstractNum>
  <w:abstractNum w:abstractNumId="7" w15:restartNumberingAfterBreak="0">
    <w:nsid w:val="0C915565"/>
    <w:multiLevelType w:val="hybridMultilevel"/>
    <w:tmpl w:val="96908D7A"/>
    <w:lvl w:ilvl="0" w:tplc="400A000B">
      <w:start w:val="1"/>
      <w:numFmt w:val="bullet"/>
      <w:lvlText w:val=""/>
      <w:lvlJc w:val="left"/>
      <w:pPr>
        <w:ind w:left="1069" w:hanging="360"/>
      </w:pPr>
      <w:rPr>
        <w:rFonts w:ascii="Wingdings" w:hAnsi="Wingdings" w:hint="default"/>
      </w:rPr>
    </w:lvl>
    <w:lvl w:ilvl="1" w:tplc="400A0003" w:tentative="1">
      <w:start w:val="1"/>
      <w:numFmt w:val="bullet"/>
      <w:lvlText w:val="o"/>
      <w:lvlJc w:val="left"/>
      <w:pPr>
        <w:ind w:left="2543" w:hanging="360"/>
      </w:pPr>
      <w:rPr>
        <w:rFonts w:ascii="Courier New" w:hAnsi="Courier New" w:cs="Courier New" w:hint="default"/>
      </w:rPr>
    </w:lvl>
    <w:lvl w:ilvl="2" w:tplc="400A0005" w:tentative="1">
      <w:start w:val="1"/>
      <w:numFmt w:val="bullet"/>
      <w:lvlText w:val=""/>
      <w:lvlJc w:val="left"/>
      <w:pPr>
        <w:ind w:left="3263" w:hanging="360"/>
      </w:pPr>
      <w:rPr>
        <w:rFonts w:ascii="Wingdings" w:hAnsi="Wingdings" w:hint="default"/>
      </w:rPr>
    </w:lvl>
    <w:lvl w:ilvl="3" w:tplc="400A0001" w:tentative="1">
      <w:start w:val="1"/>
      <w:numFmt w:val="bullet"/>
      <w:lvlText w:val=""/>
      <w:lvlJc w:val="left"/>
      <w:pPr>
        <w:ind w:left="3983" w:hanging="360"/>
      </w:pPr>
      <w:rPr>
        <w:rFonts w:ascii="Symbol" w:hAnsi="Symbol" w:hint="default"/>
      </w:rPr>
    </w:lvl>
    <w:lvl w:ilvl="4" w:tplc="400A0003" w:tentative="1">
      <w:start w:val="1"/>
      <w:numFmt w:val="bullet"/>
      <w:lvlText w:val="o"/>
      <w:lvlJc w:val="left"/>
      <w:pPr>
        <w:ind w:left="4703" w:hanging="360"/>
      </w:pPr>
      <w:rPr>
        <w:rFonts w:ascii="Courier New" w:hAnsi="Courier New" w:cs="Courier New" w:hint="default"/>
      </w:rPr>
    </w:lvl>
    <w:lvl w:ilvl="5" w:tplc="400A0005" w:tentative="1">
      <w:start w:val="1"/>
      <w:numFmt w:val="bullet"/>
      <w:lvlText w:val=""/>
      <w:lvlJc w:val="left"/>
      <w:pPr>
        <w:ind w:left="5423" w:hanging="360"/>
      </w:pPr>
      <w:rPr>
        <w:rFonts w:ascii="Wingdings" w:hAnsi="Wingdings" w:hint="default"/>
      </w:rPr>
    </w:lvl>
    <w:lvl w:ilvl="6" w:tplc="400A0001" w:tentative="1">
      <w:start w:val="1"/>
      <w:numFmt w:val="bullet"/>
      <w:lvlText w:val=""/>
      <w:lvlJc w:val="left"/>
      <w:pPr>
        <w:ind w:left="6143" w:hanging="360"/>
      </w:pPr>
      <w:rPr>
        <w:rFonts w:ascii="Symbol" w:hAnsi="Symbol" w:hint="default"/>
      </w:rPr>
    </w:lvl>
    <w:lvl w:ilvl="7" w:tplc="400A0003" w:tentative="1">
      <w:start w:val="1"/>
      <w:numFmt w:val="bullet"/>
      <w:lvlText w:val="o"/>
      <w:lvlJc w:val="left"/>
      <w:pPr>
        <w:ind w:left="6863" w:hanging="360"/>
      </w:pPr>
      <w:rPr>
        <w:rFonts w:ascii="Courier New" w:hAnsi="Courier New" w:cs="Courier New" w:hint="default"/>
      </w:rPr>
    </w:lvl>
    <w:lvl w:ilvl="8" w:tplc="400A0005" w:tentative="1">
      <w:start w:val="1"/>
      <w:numFmt w:val="bullet"/>
      <w:lvlText w:val=""/>
      <w:lvlJc w:val="left"/>
      <w:pPr>
        <w:ind w:left="7583" w:hanging="360"/>
      </w:pPr>
      <w:rPr>
        <w:rFonts w:ascii="Wingdings" w:hAnsi="Wingdings" w:hint="default"/>
      </w:rPr>
    </w:lvl>
  </w:abstractNum>
  <w:abstractNum w:abstractNumId="8" w15:restartNumberingAfterBreak="0">
    <w:nsid w:val="12EF1DEF"/>
    <w:multiLevelType w:val="hybridMultilevel"/>
    <w:tmpl w:val="767CF3CE"/>
    <w:lvl w:ilvl="0" w:tplc="400A0003">
      <w:start w:val="1"/>
      <w:numFmt w:val="bullet"/>
      <w:lvlText w:val="o"/>
      <w:lvlJc w:val="left"/>
      <w:pPr>
        <w:ind w:left="2520" w:hanging="360"/>
      </w:pPr>
      <w:rPr>
        <w:rFonts w:ascii="Courier New" w:hAnsi="Courier New" w:cs="Courier New" w:hint="default"/>
      </w:rPr>
    </w:lvl>
    <w:lvl w:ilvl="1" w:tplc="400A0003" w:tentative="1">
      <w:start w:val="1"/>
      <w:numFmt w:val="bullet"/>
      <w:lvlText w:val="o"/>
      <w:lvlJc w:val="left"/>
      <w:pPr>
        <w:ind w:left="3240" w:hanging="360"/>
      </w:pPr>
      <w:rPr>
        <w:rFonts w:ascii="Courier New" w:hAnsi="Courier New" w:cs="Courier New" w:hint="default"/>
      </w:rPr>
    </w:lvl>
    <w:lvl w:ilvl="2" w:tplc="400A0005" w:tentative="1">
      <w:start w:val="1"/>
      <w:numFmt w:val="bullet"/>
      <w:lvlText w:val=""/>
      <w:lvlJc w:val="left"/>
      <w:pPr>
        <w:ind w:left="3960" w:hanging="360"/>
      </w:pPr>
      <w:rPr>
        <w:rFonts w:ascii="Wingdings" w:hAnsi="Wingdings" w:hint="default"/>
      </w:rPr>
    </w:lvl>
    <w:lvl w:ilvl="3" w:tplc="400A0001" w:tentative="1">
      <w:start w:val="1"/>
      <w:numFmt w:val="bullet"/>
      <w:lvlText w:val=""/>
      <w:lvlJc w:val="left"/>
      <w:pPr>
        <w:ind w:left="4680" w:hanging="360"/>
      </w:pPr>
      <w:rPr>
        <w:rFonts w:ascii="Symbol" w:hAnsi="Symbol" w:hint="default"/>
      </w:rPr>
    </w:lvl>
    <w:lvl w:ilvl="4" w:tplc="400A0003" w:tentative="1">
      <w:start w:val="1"/>
      <w:numFmt w:val="bullet"/>
      <w:lvlText w:val="o"/>
      <w:lvlJc w:val="left"/>
      <w:pPr>
        <w:ind w:left="5400" w:hanging="360"/>
      </w:pPr>
      <w:rPr>
        <w:rFonts w:ascii="Courier New" w:hAnsi="Courier New" w:cs="Courier New" w:hint="default"/>
      </w:rPr>
    </w:lvl>
    <w:lvl w:ilvl="5" w:tplc="400A0005" w:tentative="1">
      <w:start w:val="1"/>
      <w:numFmt w:val="bullet"/>
      <w:lvlText w:val=""/>
      <w:lvlJc w:val="left"/>
      <w:pPr>
        <w:ind w:left="6120" w:hanging="360"/>
      </w:pPr>
      <w:rPr>
        <w:rFonts w:ascii="Wingdings" w:hAnsi="Wingdings" w:hint="default"/>
      </w:rPr>
    </w:lvl>
    <w:lvl w:ilvl="6" w:tplc="400A0001" w:tentative="1">
      <w:start w:val="1"/>
      <w:numFmt w:val="bullet"/>
      <w:lvlText w:val=""/>
      <w:lvlJc w:val="left"/>
      <w:pPr>
        <w:ind w:left="6840" w:hanging="360"/>
      </w:pPr>
      <w:rPr>
        <w:rFonts w:ascii="Symbol" w:hAnsi="Symbol" w:hint="default"/>
      </w:rPr>
    </w:lvl>
    <w:lvl w:ilvl="7" w:tplc="400A0003" w:tentative="1">
      <w:start w:val="1"/>
      <w:numFmt w:val="bullet"/>
      <w:lvlText w:val="o"/>
      <w:lvlJc w:val="left"/>
      <w:pPr>
        <w:ind w:left="7560" w:hanging="360"/>
      </w:pPr>
      <w:rPr>
        <w:rFonts w:ascii="Courier New" w:hAnsi="Courier New" w:cs="Courier New" w:hint="default"/>
      </w:rPr>
    </w:lvl>
    <w:lvl w:ilvl="8" w:tplc="400A0005" w:tentative="1">
      <w:start w:val="1"/>
      <w:numFmt w:val="bullet"/>
      <w:lvlText w:val=""/>
      <w:lvlJc w:val="left"/>
      <w:pPr>
        <w:ind w:left="8280" w:hanging="360"/>
      </w:pPr>
      <w:rPr>
        <w:rFonts w:ascii="Wingdings" w:hAnsi="Wingdings" w:hint="default"/>
      </w:rPr>
    </w:lvl>
  </w:abstractNum>
  <w:abstractNum w:abstractNumId="9" w15:restartNumberingAfterBreak="0">
    <w:nsid w:val="188019C3"/>
    <w:multiLevelType w:val="hybridMultilevel"/>
    <w:tmpl w:val="9C2E2F54"/>
    <w:lvl w:ilvl="0" w:tplc="43A80398">
      <w:start w:val="1"/>
      <w:numFmt w:val="decimal"/>
      <w:lvlText w:val="%1."/>
      <w:lvlJc w:val="left"/>
      <w:pPr>
        <w:ind w:left="360" w:hanging="360"/>
      </w:pPr>
      <w:rPr>
        <w:rFonts w:hint="default"/>
        <w:b/>
      </w:r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0" w15:restartNumberingAfterBreak="0">
    <w:nsid w:val="19E93C89"/>
    <w:multiLevelType w:val="hybridMultilevel"/>
    <w:tmpl w:val="0F68810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1" w15:restartNumberingAfterBreak="0">
    <w:nsid w:val="1BBB19C8"/>
    <w:multiLevelType w:val="multilevel"/>
    <w:tmpl w:val="F51A7BF2"/>
    <w:lvl w:ilvl="0">
      <w:start w:val="3"/>
      <w:numFmt w:val="decimal"/>
      <w:lvlText w:val="%1"/>
      <w:lvlJc w:val="left"/>
      <w:pPr>
        <w:ind w:left="360" w:hanging="360"/>
      </w:pPr>
      <w:rPr>
        <w:rFonts w:hint="default"/>
      </w:rPr>
    </w:lvl>
    <w:lvl w:ilvl="1">
      <w:start w:val="1"/>
      <w:numFmt w:val="decimal"/>
      <w:lvlText w:val="%1.%2"/>
      <w:lvlJc w:val="left"/>
      <w:pPr>
        <w:ind w:left="1353" w:hanging="360"/>
      </w:pPr>
      <w:rPr>
        <w:rFonts w:hint="default"/>
        <w:b/>
      </w:rPr>
    </w:lvl>
    <w:lvl w:ilvl="2">
      <w:start w:val="1"/>
      <w:numFmt w:val="decimal"/>
      <w:lvlText w:val="%1.%2.%3"/>
      <w:lvlJc w:val="left"/>
      <w:pPr>
        <w:ind w:left="2424" w:hanging="720"/>
      </w:pPr>
      <w:rPr>
        <w:rFonts w:hint="default"/>
      </w:rPr>
    </w:lvl>
    <w:lvl w:ilvl="3">
      <w:start w:val="1"/>
      <w:numFmt w:val="decimal"/>
      <w:lvlText w:val="%1.%2.%3.%4"/>
      <w:lvlJc w:val="left"/>
      <w:pPr>
        <w:ind w:left="3636" w:hanging="108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700" w:hanging="1440"/>
      </w:pPr>
      <w:rPr>
        <w:rFonts w:hint="default"/>
      </w:rPr>
    </w:lvl>
    <w:lvl w:ilvl="6">
      <w:start w:val="1"/>
      <w:numFmt w:val="decimal"/>
      <w:lvlText w:val="%1.%2.%3.%4.%5.%6.%7"/>
      <w:lvlJc w:val="left"/>
      <w:pPr>
        <w:ind w:left="6552" w:hanging="1440"/>
      </w:pPr>
      <w:rPr>
        <w:rFonts w:hint="default"/>
      </w:rPr>
    </w:lvl>
    <w:lvl w:ilvl="7">
      <w:start w:val="1"/>
      <w:numFmt w:val="decimal"/>
      <w:lvlText w:val="%1.%2.%3.%4.%5.%6.%7.%8"/>
      <w:lvlJc w:val="left"/>
      <w:pPr>
        <w:ind w:left="7764" w:hanging="1800"/>
      </w:pPr>
      <w:rPr>
        <w:rFonts w:hint="default"/>
      </w:rPr>
    </w:lvl>
    <w:lvl w:ilvl="8">
      <w:start w:val="1"/>
      <w:numFmt w:val="decimal"/>
      <w:lvlText w:val="%1.%2.%3.%4.%5.%6.%7.%8.%9"/>
      <w:lvlJc w:val="left"/>
      <w:pPr>
        <w:ind w:left="8616" w:hanging="1800"/>
      </w:pPr>
      <w:rPr>
        <w:rFonts w:hint="default"/>
      </w:rPr>
    </w:lvl>
  </w:abstractNum>
  <w:abstractNum w:abstractNumId="12" w15:restartNumberingAfterBreak="0">
    <w:nsid w:val="1E555965"/>
    <w:multiLevelType w:val="multilevel"/>
    <w:tmpl w:val="C1846ECC"/>
    <w:lvl w:ilvl="0">
      <w:start w:val="4"/>
      <w:numFmt w:val="decimal"/>
      <w:lvlText w:val="%1."/>
      <w:lvlJc w:val="left"/>
      <w:pPr>
        <w:ind w:left="360"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1080" w:hanging="1080"/>
      </w:pPr>
      <w:rPr>
        <w:rFonts w:hint="default"/>
        <w:color w:val="auto"/>
      </w:rPr>
    </w:lvl>
    <w:lvl w:ilvl="3">
      <w:start w:val="1"/>
      <w:numFmt w:val="decimal"/>
      <w:isLgl/>
      <w:lvlText w:val="%1.%2.%3.%4."/>
      <w:lvlJc w:val="left"/>
      <w:pPr>
        <w:ind w:left="1440" w:hanging="1440"/>
      </w:pPr>
      <w:rPr>
        <w:rFonts w:hint="default"/>
      </w:rPr>
    </w:lvl>
    <w:lvl w:ilvl="4">
      <w:start w:val="1"/>
      <w:numFmt w:val="decimal"/>
      <w:isLgl/>
      <w:lvlText w:val="%1.%2.%3.%4.%5."/>
      <w:lvlJc w:val="left"/>
      <w:pPr>
        <w:ind w:left="1800" w:hanging="180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13" w15:restartNumberingAfterBreak="0">
    <w:nsid w:val="218A559F"/>
    <w:multiLevelType w:val="multilevel"/>
    <w:tmpl w:val="637033EE"/>
    <w:lvl w:ilvl="0">
      <w:start w:val="8"/>
      <w:numFmt w:val="decimal"/>
      <w:lvlText w:val="%1."/>
      <w:lvlJc w:val="left"/>
      <w:pPr>
        <w:ind w:left="360" w:hanging="360"/>
      </w:pPr>
      <w:rPr>
        <w:rFonts w:hint="default"/>
      </w:rPr>
    </w:lvl>
    <w:lvl w:ilvl="1">
      <w:start w:val="1"/>
      <w:numFmt w:val="decimal"/>
      <w:isLgl/>
      <w:lvlText w:val="%1.%2."/>
      <w:lvlJc w:val="left"/>
      <w:pPr>
        <w:ind w:left="1012" w:hanging="444"/>
      </w:pPr>
      <w:rPr>
        <w:rFonts w:hint="default"/>
        <w:b/>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14" w15:restartNumberingAfterBreak="0">
    <w:nsid w:val="256C6363"/>
    <w:multiLevelType w:val="multilevel"/>
    <w:tmpl w:val="C832AE44"/>
    <w:lvl w:ilvl="0">
      <w:start w:val="4"/>
      <w:numFmt w:val="decimal"/>
      <w:lvlText w:val="%1."/>
      <w:lvlJc w:val="left"/>
      <w:pPr>
        <w:ind w:left="360"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800" w:hanging="180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15" w15:restartNumberingAfterBreak="0">
    <w:nsid w:val="25E80179"/>
    <w:multiLevelType w:val="hybridMultilevel"/>
    <w:tmpl w:val="231E981C"/>
    <w:lvl w:ilvl="0" w:tplc="F202DA7E">
      <w:start w:val="1"/>
      <w:numFmt w:val="bullet"/>
      <w:lvlText w:val=""/>
      <w:lvlJc w:val="left"/>
      <w:pPr>
        <w:ind w:left="1211" w:hanging="360"/>
      </w:pPr>
      <w:rPr>
        <w:rFonts w:ascii="Symbol" w:hAnsi="Symbol" w:hint="default"/>
        <w:color w:val="000000" w:themeColor="text1"/>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265F4483"/>
    <w:multiLevelType w:val="hybridMultilevel"/>
    <w:tmpl w:val="268AC4F2"/>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7" w15:restartNumberingAfterBreak="0">
    <w:nsid w:val="275D49DF"/>
    <w:multiLevelType w:val="hybridMultilevel"/>
    <w:tmpl w:val="6E8A39AA"/>
    <w:lvl w:ilvl="0" w:tplc="400A0001">
      <w:start w:val="1"/>
      <w:numFmt w:val="bullet"/>
      <w:lvlText w:val=""/>
      <w:lvlJc w:val="left"/>
      <w:pPr>
        <w:ind w:left="1068" w:hanging="360"/>
      </w:pPr>
      <w:rPr>
        <w:rFonts w:ascii="Symbol" w:hAnsi="Symbol" w:hint="default"/>
      </w:rPr>
    </w:lvl>
    <w:lvl w:ilvl="1" w:tplc="400A0003" w:tentative="1">
      <w:start w:val="1"/>
      <w:numFmt w:val="bullet"/>
      <w:lvlText w:val="o"/>
      <w:lvlJc w:val="left"/>
      <w:pPr>
        <w:ind w:left="1788" w:hanging="360"/>
      </w:pPr>
      <w:rPr>
        <w:rFonts w:ascii="Courier New" w:hAnsi="Courier New" w:cs="Courier New" w:hint="default"/>
      </w:rPr>
    </w:lvl>
    <w:lvl w:ilvl="2" w:tplc="400A0005" w:tentative="1">
      <w:start w:val="1"/>
      <w:numFmt w:val="bullet"/>
      <w:lvlText w:val=""/>
      <w:lvlJc w:val="left"/>
      <w:pPr>
        <w:ind w:left="2508" w:hanging="360"/>
      </w:pPr>
      <w:rPr>
        <w:rFonts w:ascii="Wingdings" w:hAnsi="Wingdings" w:hint="default"/>
      </w:rPr>
    </w:lvl>
    <w:lvl w:ilvl="3" w:tplc="400A0001" w:tentative="1">
      <w:start w:val="1"/>
      <w:numFmt w:val="bullet"/>
      <w:lvlText w:val=""/>
      <w:lvlJc w:val="left"/>
      <w:pPr>
        <w:ind w:left="3228" w:hanging="360"/>
      </w:pPr>
      <w:rPr>
        <w:rFonts w:ascii="Symbol" w:hAnsi="Symbol" w:hint="default"/>
      </w:rPr>
    </w:lvl>
    <w:lvl w:ilvl="4" w:tplc="400A0003" w:tentative="1">
      <w:start w:val="1"/>
      <w:numFmt w:val="bullet"/>
      <w:lvlText w:val="o"/>
      <w:lvlJc w:val="left"/>
      <w:pPr>
        <w:ind w:left="3948" w:hanging="360"/>
      </w:pPr>
      <w:rPr>
        <w:rFonts w:ascii="Courier New" w:hAnsi="Courier New" w:cs="Courier New" w:hint="default"/>
      </w:rPr>
    </w:lvl>
    <w:lvl w:ilvl="5" w:tplc="400A0005" w:tentative="1">
      <w:start w:val="1"/>
      <w:numFmt w:val="bullet"/>
      <w:lvlText w:val=""/>
      <w:lvlJc w:val="left"/>
      <w:pPr>
        <w:ind w:left="4668" w:hanging="360"/>
      </w:pPr>
      <w:rPr>
        <w:rFonts w:ascii="Wingdings" w:hAnsi="Wingdings" w:hint="default"/>
      </w:rPr>
    </w:lvl>
    <w:lvl w:ilvl="6" w:tplc="400A0001" w:tentative="1">
      <w:start w:val="1"/>
      <w:numFmt w:val="bullet"/>
      <w:lvlText w:val=""/>
      <w:lvlJc w:val="left"/>
      <w:pPr>
        <w:ind w:left="5388" w:hanging="360"/>
      </w:pPr>
      <w:rPr>
        <w:rFonts w:ascii="Symbol" w:hAnsi="Symbol" w:hint="default"/>
      </w:rPr>
    </w:lvl>
    <w:lvl w:ilvl="7" w:tplc="400A0003" w:tentative="1">
      <w:start w:val="1"/>
      <w:numFmt w:val="bullet"/>
      <w:lvlText w:val="o"/>
      <w:lvlJc w:val="left"/>
      <w:pPr>
        <w:ind w:left="6108" w:hanging="360"/>
      </w:pPr>
      <w:rPr>
        <w:rFonts w:ascii="Courier New" w:hAnsi="Courier New" w:cs="Courier New" w:hint="default"/>
      </w:rPr>
    </w:lvl>
    <w:lvl w:ilvl="8" w:tplc="400A0005" w:tentative="1">
      <w:start w:val="1"/>
      <w:numFmt w:val="bullet"/>
      <w:lvlText w:val=""/>
      <w:lvlJc w:val="left"/>
      <w:pPr>
        <w:ind w:left="6828" w:hanging="360"/>
      </w:pPr>
      <w:rPr>
        <w:rFonts w:ascii="Wingdings" w:hAnsi="Wingdings" w:hint="default"/>
      </w:rPr>
    </w:lvl>
  </w:abstractNum>
  <w:abstractNum w:abstractNumId="18" w15:restartNumberingAfterBreak="0">
    <w:nsid w:val="2B4E009D"/>
    <w:multiLevelType w:val="hybridMultilevel"/>
    <w:tmpl w:val="7BA60E66"/>
    <w:lvl w:ilvl="0" w:tplc="0C0A000D">
      <w:start w:val="1"/>
      <w:numFmt w:val="bullet"/>
      <w:lvlText w:val=""/>
      <w:lvlJc w:val="left"/>
      <w:pPr>
        <w:tabs>
          <w:tab w:val="num" w:pos="1995"/>
        </w:tabs>
        <w:ind w:left="1995" w:hanging="360"/>
      </w:pPr>
      <w:rPr>
        <w:rFonts w:ascii="Wingdings" w:hAnsi="Wingdings" w:hint="default"/>
      </w:rPr>
    </w:lvl>
    <w:lvl w:ilvl="1" w:tplc="0C0A0003">
      <w:start w:val="1"/>
      <w:numFmt w:val="bullet"/>
      <w:lvlText w:val="o"/>
      <w:lvlJc w:val="left"/>
      <w:pPr>
        <w:tabs>
          <w:tab w:val="num" w:pos="2715"/>
        </w:tabs>
        <w:ind w:left="2715" w:hanging="360"/>
      </w:pPr>
      <w:rPr>
        <w:rFonts w:ascii="Courier New" w:hAnsi="Courier New" w:hint="default"/>
      </w:rPr>
    </w:lvl>
    <w:lvl w:ilvl="2" w:tplc="0C0A0005" w:tentative="1">
      <w:start w:val="1"/>
      <w:numFmt w:val="bullet"/>
      <w:lvlText w:val=""/>
      <w:lvlJc w:val="left"/>
      <w:pPr>
        <w:tabs>
          <w:tab w:val="num" w:pos="3435"/>
        </w:tabs>
        <w:ind w:left="3435" w:hanging="360"/>
      </w:pPr>
      <w:rPr>
        <w:rFonts w:ascii="Wingdings" w:hAnsi="Wingdings" w:hint="default"/>
      </w:rPr>
    </w:lvl>
    <w:lvl w:ilvl="3" w:tplc="0C0A0001" w:tentative="1">
      <w:start w:val="1"/>
      <w:numFmt w:val="bullet"/>
      <w:lvlText w:val=""/>
      <w:lvlJc w:val="left"/>
      <w:pPr>
        <w:tabs>
          <w:tab w:val="num" w:pos="4155"/>
        </w:tabs>
        <w:ind w:left="4155" w:hanging="360"/>
      </w:pPr>
      <w:rPr>
        <w:rFonts w:ascii="Symbol" w:hAnsi="Symbol" w:hint="default"/>
      </w:rPr>
    </w:lvl>
    <w:lvl w:ilvl="4" w:tplc="0C0A0003" w:tentative="1">
      <w:start w:val="1"/>
      <w:numFmt w:val="bullet"/>
      <w:lvlText w:val="o"/>
      <w:lvlJc w:val="left"/>
      <w:pPr>
        <w:tabs>
          <w:tab w:val="num" w:pos="4875"/>
        </w:tabs>
        <w:ind w:left="4875" w:hanging="360"/>
      </w:pPr>
      <w:rPr>
        <w:rFonts w:ascii="Courier New" w:hAnsi="Courier New" w:hint="default"/>
      </w:rPr>
    </w:lvl>
    <w:lvl w:ilvl="5" w:tplc="0C0A0005" w:tentative="1">
      <w:start w:val="1"/>
      <w:numFmt w:val="bullet"/>
      <w:lvlText w:val=""/>
      <w:lvlJc w:val="left"/>
      <w:pPr>
        <w:tabs>
          <w:tab w:val="num" w:pos="5595"/>
        </w:tabs>
        <w:ind w:left="5595" w:hanging="360"/>
      </w:pPr>
      <w:rPr>
        <w:rFonts w:ascii="Wingdings" w:hAnsi="Wingdings" w:hint="default"/>
      </w:rPr>
    </w:lvl>
    <w:lvl w:ilvl="6" w:tplc="0C0A0001" w:tentative="1">
      <w:start w:val="1"/>
      <w:numFmt w:val="bullet"/>
      <w:lvlText w:val=""/>
      <w:lvlJc w:val="left"/>
      <w:pPr>
        <w:tabs>
          <w:tab w:val="num" w:pos="6315"/>
        </w:tabs>
        <w:ind w:left="6315" w:hanging="360"/>
      </w:pPr>
      <w:rPr>
        <w:rFonts w:ascii="Symbol" w:hAnsi="Symbol" w:hint="default"/>
      </w:rPr>
    </w:lvl>
    <w:lvl w:ilvl="7" w:tplc="0C0A0003" w:tentative="1">
      <w:start w:val="1"/>
      <w:numFmt w:val="bullet"/>
      <w:lvlText w:val="o"/>
      <w:lvlJc w:val="left"/>
      <w:pPr>
        <w:tabs>
          <w:tab w:val="num" w:pos="7035"/>
        </w:tabs>
        <w:ind w:left="7035" w:hanging="360"/>
      </w:pPr>
      <w:rPr>
        <w:rFonts w:ascii="Courier New" w:hAnsi="Courier New" w:hint="default"/>
      </w:rPr>
    </w:lvl>
    <w:lvl w:ilvl="8" w:tplc="0C0A0005" w:tentative="1">
      <w:start w:val="1"/>
      <w:numFmt w:val="bullet"/>
      <w:lvlText w:val=""/>
      <w:lvlJc w:val="left"/>
      <w:pPr>
        <w:tabs>
          <w:tab w:val="num" w:pos="7755"/>
        </w:tabs>
        <w:ind w:left="7755" w:hanging="360"/>
      </w:pPr>
      <w:rPr>
        <w:rFonts w:ascii="Wingdings" w:hAnsi="Wingdings" w:hint="default"/>
      </w:rPr>
    </w:lvl>
  </w:abstractNum>
  <w:abstractNum w:abstractNumId="19" w15:restartNumberingAfterBreak="0">
    <w:nsid w:val="2BDB2D57"/>
    <w:multiLevelType w:val="hybridMultilevel"/>
    <w:tmpl w:val="735AC888"/>
    <w:lvl w:ilvl="0" w:tplc="2D44DAF6">
      <w:start w:val="1"/>
      <w:numFmt w:val="bullet"/>
      <w:lvlText w:val=""/>
      <w:lvlJc w:val="left"/>
      <w:pPr>
        <w:tabs>
          <w:tab w:val="num" w:pos="1772"/>
        </w:tabs>
        <w:ind w:left="1772" w:hanging="360"/>
      </w:pPr>
      <w:rPr>
        <w:rFonts w:ascii="Wingdings" w:hAnsi="Wingdings" w:hint="default"/>
      </w:rPr>
    </w:lvl>
    <w:lvl w:ilvl="1" w:tplc="A8E627A2">
      <w:start w:val="1"/>
      <w:numFmt w:val="ordinal"/>
      <w:lvlText w:val="%2."/>
      <w:lvlJc w:val="left"/>
      <w:pPr>
        <w:tabs>
          <w:tab w:val="num" w:pos="1772"/>
        </w:tabs>
        <w:ind w:left="1772" w:hanging="360"/>
      </w:pPr>
      <w:rPr>
        <w:rFonts w:hint="default"/>
      </w:rPr>
    </w:lvl>
    <w:lvl w:ilvl="2" w:tplc="0C0A0005">
      <w:start w:val="1"/>
      <w:numFmt w:val="bullet"/>
      <w:lvlText w:val=""/>
      <w:lvlJc w:val="left"/>
      <w:pPr>
        <w:tabs>
          <w:tab w:val="num" w:pos="2492"/>
        </w:tabs>
        <w:ind w:left="2492" w:hanging="360"/>
      </w:pPr>
      <w:rPr>
        <w:rFonts w:ascii="Wingdings" w:hAnsi="Wingdings" w:hint="default"/>
      </w:rPr>
    </w:lvl>
    <w:lvl w:ilvl="3" w:tplc="0C0A0001" w:tentative="1">
      <w:start w:val="1"/>
      <w:numFmt w:val="bullet"/>
      <w:lvlText w:val=""/>
      <w:lvlJc w:val="left"/>
      <w:pPr>
        <w:tabs>
          <w:tab w:val="num" w:pos="3212"/>
        </w:tabs>
        <w:ind w:left="3212" w:hanging="360"/>
      </w:pPr>
      <w:rPr>
        <w:rFonts w:ascii="Symbol" w:hAnsi="Symbol" w:hint="default"/>
      </w:rPr>
    </w:lvl>
    <w:lvl w:ilvl="4" w:tplc="0C0A0003" w:tentative="1">
      <w:start w:val="1"/>
      <w:numFmt w:val="bullet"/>
      <w:lvlText w:val="o"/>
      <w:lvlJc w:val="left"/>
      <w:pPr>
        <w:tabs>
          <w:tab w:val="num" w:pos="3932"/>
        </w:tabs>
        <w:ind w:left="3932" w:hanging="360"/>
      </w:pPr>
      <w:rPr>
        <w:rFonts w:ascii="Courier New" w:hAnsi="Courier New" w:cs="Courier New" w:hint="default"/>
      </w:rPr>
    </w:lvl>
    <w:lvl w:ilvl="5" w:tplc="0C0A0005" w:tentative="1">
      <w:start w:val="1"/>
      <w:numFmt w:val="bullet"/>
      <w:lvlText w:val=""/>
      <w:lvlJc w:val="left"/>
      <w:pPr>
        <w:tabs>
          <w:tab w:val="num" w:pos="4652"/>
        </w:tabs>
        <w:ind w:left="4652" w:hanging="360"/>
      </w:pPr>
      <w:rPr>
        <w:rFonts w:ascii="Wingdings" w:hAnsi="Wingdings" w:hint="default"/>
      </w:rPr>
    </w:lvl>
    <w:lvl w:ilvl="6" w:tplc="0C0A0001" w:tentative="1">
      <w:start w:val="1"/>
      <w:numFmt w:val="bullet"/>
      <w:lvlText w:val=""/>
      <w:lvlJc w:val="left"/>
      <w:pPr>
        <w:tabs>
          <w:tab w:val="num" w:pos="5372"/>
        </w:tabs>
        <w:ind w:left="5372" w:hanging="360"/>
      </w:pPr>
      <w:rPr>
        <w:rFonts w:ascii="Symbol" w:hAnsi="Symbol" w:hint="default"/>
      </w:rPr>
    </w:lvl>
    <w:lvl w:ilvl="7" w:tplc="0C0A0003" w:tentative="1">
      <w:start w:val="1"/>
      <w:numFmt w:val="bullet"/>
      <w:lvlText w:val="o"/>
      <w:lvlJc w:val="left"/>
      <w:pPr>
        <w:tabs>
          <w:tab w:val="num" w:pos="6092"/>
        </w:tabs>
        <w:ind w:left="6092" w:hanging="360"/>
      </w:pPr>
      <w:rPr>
        <w:rFonts w:ascii="Courier New" w:hAnsi="Courier New" w:cs="Courier New" w:hint="default"/>
      </w:rPr>
    </w:lvl>
    <w:lvl w:ilvl="8" w:tplc="0C0A0005" w:tentative="1">
      <w:start w:val="1"/>
      <w:numFmt w:val="bullet"/>
      <w:lvlText w:val=""/>
      <w:lvlJc w:val="left"/>
      <w:pPr>
        <w:tabs>
          <w:tab w:val="num" w:pos="6812"/>
        </w:tabs>
        <w:ind w:left="6812" w:hanging="360"/>
      </w:pPr>
      <w:rPr>
        <w:rFonts w:ascii="Wingdings" w:hAnsi="Wingdings" w:hint="default"/>
      </w:rPr>
    </w:lvl>
  </w:abstractNum>
  <w:abstractNum w:abstractNumId="20" w15:restartNumberingAfterBreak="0">
    <w:nsid w:val="34A55A73"/>
    <w:multiLevelType w:val="hybridMultilevel"/>
    <w:tmpl w:val="7F405EE2"/>
    <w:lvl w:ilvl="0" w:tplc="400A000B">
      <w:start w:val="1"/>
      <w:numFmt w:val="bullet"/>
      <w:lvlText w:val=""/>
      <w:lvlJc w:val="left"/>
      <w:pPr>
        <w:ind w:left="1428" w:hanging="360"/>
      </w:pPr>
      <w:rPr>
        <w:rFonts w:ascii="Wingdings" w:hAnsi="Wingdings"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21" w15:restartNumberingAfterBreak="0">
    <w:nsid w:val="3C997DF8"/>
    <w:multiLevelType w:val="multilevel"/>
    <w:tmpl w:val="D28275C2"/>
    <w:lvl w:ilvl="0">
      <w:start w:val="5"/>
      <w:numFmt w:val="decimal"/>
      <w:lvlText w:val="%1"/>
      <w:lvlJc w:val="left"/>
      <w:pPr>
        <w:ind w:left="360" w:hanging="360"/>
      </w:pPr>
      <w:rPr>
        <w:rFonts w:hint="default"/>
      </w:rPr>
    </w:lvl>
    <w:lvl w:ilvl="1">
      <w:start w:val="1"/>
      <w:numFmt w:val="decimal"/>
      <w:lvlText w:val="%1.%2"/>
      <w:lvlJc w:val="left"/>
      <w:pPr>
        <w:ind w:left="1331" w:hanging="360"/>
      </w:pPr>
      <w:rPr>
        <w:rFonts w:hint="default"/>
      </w:rPr>
    </w:lvl>
    <w:lvl w:ilvl="2">
      <w:start w:val="1"/>
      <w:numFmt w:val="decimal"/>
      <w:lvlText w:val="%1.%2.%3"/>
      <w:lvlJc w:val="left"/>
      <w:pPr>
        <w:ind w:left="2662" w:hanging="720"/>
      </w:pPr>
      <w:rPr>
        <w:rFonts w:hint="default"/>
      </w:rPr>
    </w:lvl>
    <w:lvl w:ilvl="3">
      <w:start w:val="1"/>
      <w:numFmt w:val="decimal"/>
      <w:lvlText w:val="%1.%2.%3.%4"/>
      <w:lvlJc w:val="left"/>
      <w:pPr>
        <w:ind w:left="3633" w:hanging="720"/>
      </w:pPr>
      <w:rPr>
        <w:rFonts w:hint="default"/>
      </w:rPr>
    </w:lvl>
    <w:lvl w:ilvl="4">
      <w:start w:val="1"/>
      <w:numFmt w:val="decimal"/>
      <w:lvlText w:val="%1.%2.%3.%4.%5"/>
      <w:lvlJc w:val="left"/>
      <w:pPr>
        <w:ind w:left="4604" w:hanging="720"/>
      </w:pPr>
      <w:rPr>
        <w:rFonts w:hint="default"/>
      </w:rPr>
    </w:lvl>
    <w:lvl w:ilvl="5">
      <w:start w:val="1"/>
      <w:numFmt w:val="decimal"/>
      <w:lvlText w:val="%1.%2.%3.%4.%5.%6"/>
      <w:lvlJc w:val="left"/>
      <w:pPr>
        <w:ind w:left="5935" w:hanging="1080"/>
      </w:pPr>
      <w:rPr>
        <w:rFonts w:hint="default"/>
      </w:rPr>
    </w:lvl>
    <w:lvl w:ilvl="6">
      <w:start w:val="1"/>
      <w:numFmt w:val="decimal"/>
      <w:lvlText w:val="%1.%2.%3.%4.%5.%6.%7"/>
      <w:lvlJc w:val="left"/>
      <w:pPr>
        <w:ind w:left="6906" w:hanging="1080"/>
      </w:pPr>
      <w:rPr>
        <w:rFonts w:hint="default"/>
      </w:rPr>
    </w:lvl>
    <w:lvl w:ilvl="7">
      <w:start w:val="1"/>
      <w:numFmt w:val="decimal"/>
      <w:lvlText w:val="%1.%2.%3.%4.%5.%6.%7.%8"/>
      <w:lvlJc w:val="left"/>
      <w:pPr>
        <w:ind w:left="8237" w:hanging="1440"/>
      </w:pPr>
      <w:rPr>
        <w:rFonts w:hint="default"/>
      </w:rPr>
    </w:lvl>
    <w:lvl w:ilvl="8">
      <w:start w:val="1"/>
      <w:numFmt w:val="decimal"/>
      <w:lvlText w:val="%1.%2.%3.%4.%5.%6.%7.%8.%9"/>
      <w:lvlJc w:val="left"/>
      <w:pPr>
        <w:ind w:left="9208" w:hanging="1440"/>
      </w:pPr>
      <w:rPr>
        <w:rFonts w:hint="default"/>
      </w:rPr>
    </w:lvl>
  </w:abstractNum>
  <w:abstractNum w:abstractNumId="22" w15:restartNumberingAfterBreak="0">
    <w:nsid w:val="407500F4"/>
    <w:multiLevelType w:val="hybridMultilevel"/>
    <w:tmpl w:val="79DC52B4"/>
    <w:lvl w:ilvl="0" w:tplc="400A0001">
      <w:start w:val="1"/>
      <w:numFmt w:val="bullet"/>
      <w:lvlText w:val=""/>
      <w:lvlJc w:val="left"/>
      <w:pPr>
        <w:ind w:left="1800" w:hanging="360"/>
      </w:pPr>
      <w:rPr>
        <w:rFonts w:ascii="Symbol" w:hAnsi="Symbol" w:hint="default"/>
      </w:rPr>
    </w:lvl>
    <w:lvl w:ilvl="1" w:tplc="400A0003" w:tentative="1">
      <w:start w:val="1"/>
      <w:numFmt w:val="bullet"/>
      <w:lvlText w:val="o"/>
      <w:lvlJc w:val="left"/>
      <w:pPr>
        <w:ind w:left="2520" w:hanging="360"/>
      </w:pPr>
      <w:rPr>
        <w:rFonts w:ascii="Courier New" w:hAnsi="Courier New" w:cs="Courier New" w:hint="default"/>
      </w:rPr>
    </w:lvl>
    <w:lvl w:ilvl="2" w:tplc="400A0005" w:tentative="1">
      <w:start w:val="1"/>
      <w:numFmt w:val="bullet"/>
      <w:lvlText w:val=""/>
      <w:lvlJc w:val="left"/>
      <w:pPr>
        <w:ind w:left="3240" w:hanging="360"/>
      </w:pPr>
      <w:rPr>
        <w:rFonts w:ascii="Wingdings" w:hAnsi="Wingdings" w:hint="default"/>
      </w:rPr>
    </w:lvl>
    <w:lvl w:ilvl="3" w:tplc="400A0001" w:tentative="1">
      <w:start w:val="1"/>
      <w:numFmt w:val="bullet"/>
      <w:lvlText w:val=""/>
      <w:lvlJc w:val="left"/>
      <w:pPr>
        <w:ind w:left="3960" w:hanging="360"/>
      </w:pPr>
      <w:rPr>
        <w:rFonts w:ascii="Symbol" w:hAnsi="Symbol" w:hint="default"/>
      </w:rPr>
    </w:lvl>
    <w:lvl w:ilvl="4" w:tplc="400A0003" w:tentative="1">
      <w:start w:val="1"/>
      <w:numFmt w:val="bullet"/>
      <w:lvlText w:val="o"/>
      <w:lvlJc w:val="left"/>
      <w:pPr>
        <w:ind w:left="4680" w:hanging="360"/>
      </w:pPr>
      <w:rPr>
        <w:rFonts w:ascii="Courier New" w:hAnsi="Courier New" w:cs="Courier New" w:hint="default"/>
      </w:rPr>
    </w:lvl>
    <w:lvl w:ilvl="5" w:tplc="400A0005" w:tentative="1">
      <w:start w:val="1"/>
      <w:numFmt w:val="bullet"/>
      <w:lvlText w:val=""/>
      <w:lvlJc w:val="left"/>
      <w:pPr>
        <w:ind w:left="5400" w:hanging="360"/>
      </w:pPr>
      <w:rPr>
        <w:rFonts w:ascii="Wingdings" w:hAnsi="Wingdings" w:hint="default"/>
      </w:rPr>
    </w:lvl>
    <w:lvl w:ilvl="6" w:tplc="400A0001" w:tentative="1">
      <w:start w:val="1"/>
      <w:numFmt w:val="bullet"/>
      <w:lvlText w:val=""/>
      <w:lvlJc w:val="left"/>
      <w:pPr>
        <w:ind w:left="6120" w:hanging="360"/>
      </w:pPr>
      <w:rPr>
        <w:rFonts w:ascii="Symbol" w:hAnsi="Symbol" w:hint="default"/>
      </w:rPr>
    </w:lvl>
    <w:lvl w:ilvl="7" w:tplc="400A0003" w:tentative="1">
      <w:start w:val="1"/>
      <w:numFmt w:val="bullet"/>
      <w:lvlText w:val="o"/>
      <w:lvlJc w:val="left"/>
      <w:pPr>
        <w:ind w:left="6840" w:hanging="360"/>
      </w:pPr>
      <w:rPr>
        <w:rFonts w:ascii="Courier New" w:hAnsi="Courier New" w:cs="Courier New" w:hint="default"/>
      </w:rPr>
    </w:lvl>
    <w:lvl w:ilvl="8" w:tplc="400A0005" w:tentative="1">
      <w:start w:val="1"/>
      <w:numFmt w:val="bullet"/>
      <w:lvlText w:val=""/>
      <w:lvlJc w:val="left"/>
      <w:pPr>
        <w:ind w:left="7560" w:hanging="360"/>
      </w:pPr>
      <w:rPr>
        <w:rFonts w:ascii="Wingdings" w:hAnsi="Wingdings" w:hint="default"/>
      </w:rPr>
    </w:lvl>
  </w:abstractNum>
  <w:abstractNum w:abstractNumId="23" w15:restartNumberingAfterBreak="0">
    <w:nsid w:val="41CD1D75"/>
    <w:multiLevelType w:val="hybridMultilevel"/>
    <w:tmpl w:val="7018D2F2"/>
    <w:lvl w:ilvl="0" w:tplc="400A0001">
      <w:start w:val="1"/>
      <w:numFmt w:val="bullet"/>
      <w:lvlText w:val=""/>
      <w:lvlJc w:val="left"/>
      <w:pPr>
        <w:ind w:left="1287" w:hanging="360"/>
      </w:pPr>
      <w:rPr>
        <w:rFonts w:ascii="Symbol" w:hAnsi="Symbol"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4" w15:restartNumberingAfterBreak="0">
    <w:nsid w:val="454F1C66"/>
    <w:multiLevelType w:val="hybridMultilevel"/>
    <w:tmpl w:val="A18C14E4"/>
    <w:lvl w:ilvl="0" w:tplc="400A000F">
      <w:start w:val="1"/>
      <w:numFmt w:val="decimal"/>
      <w:lvlText w:val="%1."/>
      <w:lvlJc w:val="left"/>
      <w:pPr>
        <w:ind w:left="1996" w:hanging="360"/>
      </w:pPr>
    </w:lvl>
    <w:lvl w:ilvl="1" w:tplc="400A0019" w:tentative="1">
      <w:start w:val="1"/>
      <w:numFmt w:val="lowerLetter"/>
      <w:lvlText w:val="%2."/>
      <w:lvlJc w:val="left"/>
      <w:pPr>
        <w:ind w:left="2716" w:hanging="360"/>
      </w:pPr>
    </w:lvl>
    <w:lvl w:ilvl="2" w:tplc="400A001B" w:tentative="1">
      <w:start w:val="1"/>
      <w:numFmt w:val="lowerRoman"/>
      <w:lvlText w:val="%3."/>
      <w:lvlJc w:val="right"/>
      <w:pPr>
        <w:ind w:left="3436" w:hanging="180"/>
      </w:pPr>
    </w:lvl>
    <w:lvl w:ilvl="3" w:tplc="400A000F" w:tentative="1">
      <w:start w:val="1"/>
      <w:numFmt w:val="decimal"/>
      <w:lvlText w:val="%4."/>
      <w:lvlJc w:val="left"/>
      <w:pPr>
        <w:ind w:left="4156" w:hanging="360"/>
      </w:pPr>
    </w:lvl>
    <w:lvl w:ilvl="4" w:tplc="400A0019" w:tentative="1">
      <w:start w:val="1"/>
      <w:numFmt w:val="lowerLetter"/>
      <w:lvlText w:val="%5."/>
      <w:lvlJc w:val="left"/>
      <w:pPr>
        <w:ind w:left="4876" w:hanging="360"/>
      </w:pPr>
    </w:lvl>
    <w:lvl w:ilvl="5" w:tplc="400A001B" w:tentative="1">
      <w:start w:val="1"/>
      <w:numFmt w:val="lowerRoman"/>
      <w:lvlText w:val="%6."/>
      <w:lvlJc w:val="right"/>
      <w:pPr>
        <w:ind w:left="5596" w:hanging="180"/>
      </w:pPr>
    </w:lvl>
    <w:lvl w:ilvl="6" w:tplc="400A000F" w:tentative="1">
      <w:start w:val="1"/>
      <w:numFmt w:val="decimal"/>
      <w:lvlText w:val="%7."/>
      <w:lvlJc w:val="left"/>
      <w:pPr>
        <w:ind w:left="6316" w:hanging="360"/>
      </w:pPr>
    </w:lvl>
    <w:lvl w:ilvl="7" w:tplc="400A0019" w:tentative="1">
      <w:start w:val="1"/>
      <w:numFmt w:val="lowerLetter"/>
      <w:lvlText w:val="%8."/>
      <w:lvlJc w:val="left"/>
      <w:pPr>
        <w:ind w:left="7036" w:hanging="360"/>
      </w:pPr>
    </w:lvl>
    <w:lvl w:ilvl="8" w:tplc="400A001B" w:tentative="1">
      <w:start w:val="1"/>
      <w:numFmt w:val="lowerRoman"/>
      <w:lvlText w:val="%9."/>
      <w:lvlJc w:val="right"/>
      <w:pPr>
        <w:ind w:left="7756" w:hanging="180"/>
      </w:pPr>
    </w:lvl>
  </w:abstractNum>
  <w:abstractNum w:abstractNumId="25" w15:restartNumberingAfterBreak="0">
    <w:nsid w:val="49FE6551"/>
    <w:multiLevelType w:val="hybridMultilevel"/>
    <w:tmpl w:val="26E46728"/>
    <w:lvl w:ilvl="0" w:tplc="400A0001">
      <w:start w:val="1"/>
      <w:numFmt w:val="bullet"/>
      <w:lvlText w:val=""/>
      <w:lvlJc w:val="left"/>
      <w:pPr>
        <w:ind w:left="1800" w:hanging="360"/>
      </w:pPr>
      <w:rPr>
        <w:rFonts w:ascii="Symbol" w:hAnsi="Symbol" w:hint="default"/>
      </w:rPr>
    </w:lvl>
    <w:lvl w:ilvl="1" w:tplc="400A0003" w:tentative="1">
      <w:start w:val="1"/>
      <w:numFmt w:val="bullet"/>
      <w:lvlText w:val="o"/>
      <w:lvlJc w:val="left"/>
      <w:pPr>
        <w:ind w:left="2520" w:hanging="360"/>
      </w:pPr>
      <w:rPr>
        <w:rFonts w:ascii="Courier New" w:hAnsi="Courier New" w:cs="Courier New" w:hint="default"/>
      </w:rPr>
    </w:lvl>
    <w:lvl w:ilvl="2" w:tplc="400A0005" w:tentative="1">
      <w:start w:val="1"/>
      <w:numFmt w:val="bullet"/>
      <w:lvlText w:val=""/>
      <w:lvlJc w:val="left"/>
      <w:pPr>
        <w:ind w:left="3240" w:hanging="360"/>
      </w:pPr>
      <w:rPr>
        <w:rFonts w:ascii="Wingdings" w:hAnsi="Wingdings" w:hint="default"/>
      </w:rPr>
    </w:lvl>
    <w:lvl w:ilvl="3" w:tplc="400A0001" w:tentative="1">
      <w:start w:val="1"/>
      <w:numFmt w:val="bullet"/>
      <w:lvlText w:val=""/>
      <w:lvlJc w:val="left"/>
      <w:pPr>
        <w:ind w:left="3960" w:hanging="360"/>
      </w:pPr>
      <w:rPr>
        <w:rFonts w:ascii="Symbol" w:hAnsi="Symbol" w:hint="default"/>
      </w:rPr>
    </w:lvl>
    <w:lvl w:ilvl="4" w:tplc="400A0003" w:tentative="1">
      <w:start w:val="1"/>
      <w:numFmt w:val="bullet"/>
      <w:lvlText w:val="o"/>
      <w:lvlJc w:val="left"/>
      <w:pPr>
        <w:ind w:left="4680" w:hanging="360"/>
      </w:pPr>
      <w:rPr>
        <w:rFonts w:ascii="Courier New" w:hAnsi="Courier New" w:cs="Courier New" w:hint="default"/>
      </w:rPr>
    </w:lvl>
    <w:lvl w:ilvl="5" w:tplc="400A0005" w:tentative="1">
      <w:start w:val="1"/>
      <w:numFmt w:val="bullet"/>
      <w:lvlText w:val=""/>
      <w:lvlJc w:val="left"/>
      <w:pPr>
        <w:ind w:left="5400" w:hanging="360"/>
      </w:pPr>
      <w:rPr>
        <w:rFonts w:ascii="Wingdings" w:hAnsi="Wingdings" w:hint="default"/>
      </w:rPr>
    </w:lvl>
    <w:lvl w:ilvl="6" w:tplc="400A0001" w:tentative="1">
      <w:start w:val="1"/>
      <w:numFmt w:val="bullet"/>
      <w:lvlText w:val=""/>
      <w:lvlJc w:val="left"/>
      <w:pPr>
        <w:ind w:left="6120" w:hanging="360"/>
      </w:pPr>
      <w:rPr>
        <w:rFonts w:ascii="Symbol" w:hAnsi="Symbol" w:hint="default"/>
      </w:rPr>
    </w:lvl>
    <w:lvl w:ilvl="7" w:tplc="400A0003" w:tentative="1">
      <w:start w:val="1"/>
      <w:numFmt w:val="bullet"/>
      <w:lvlText w:val="o"/>
      <w:lvlJc w:val="left"/>
      <w:pPr>
        <w:ind w:left="6840" w:hanging="360"/>
      </w:pPr>
      <w:rPr>
        <w:rFonts w:ascii="Courier New" w:hAnsi="Courier New" w:cs="Courier New" w:hint="default"/>
      </w:rPr>
    </w:lvl>
    <w:lvl w:ilvl="8" w:tplc="400A0005" w:tentative="1">
      <w:start w:val="1"/>
      <w:numFmt w:val="bullet"/>
      <w:lvlText w:val=""/>
      <w:lvlJc w:val="left"/>
      <w:pPr>
        <w:ind w:left="7560" w:hanging="360"/>
      </w:pPr>
      <w:rPr>
        <w:rFonts w:ascii="Wingdings" w:hAnsi="Wingdings" w:hint="default"/>
      </w:rPr>
    </w:lvl>
  </w:abstractNum>
  <w:abstractNum w:abstractNumId="26" w15:restartNumberingAfterBreak="0">
    <w:nsid w:val="4F2B684A"/>
    <w:multiLevelType w:val="hybridMultilevel"/>
    <w:tmpl w:val="C93C844C"/>
    <w:lvl w:ilvl="0" w:tplc="A07A0A06">
      <w:start w:val="1"/>
      <w:numFmt w:val="bullet"/>
      <w:lvlText w:val="-"/>
      <w:lvlJc w:val="left"/>
      <w:pPr>
        <w:ind w:left="1068" w:hanging="360"/>
      </w:pPr>
      <w:rPr>
        <w:rFonts w:ascii="Arial" w:eastAsia="Times New Roman" w:hAnsi="Arial" w:cs="Arial" w:hint="default"/>
      </w:rPr>
    </w:lvl>
    <w:lvl w:ilvl="1" w:tplc="0C0A0003">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7" w15:restartNumberingAfterBreak="0">
    <w:nsid w:val="540874E7"/>
    <w:multiLevelType w:val="multilevel"/>
    <w:tmpl w:val="19E2712E"/>
    <w:lvl w:ilvl="0">
      <w:start w:val="2"/>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2782" w:hanging="108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800" w:hanging="180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28" w15:restartNumberingAfterBreak="0">
    <w:nsid w:val="567A458A"/>
    <w:multiLevelType w:val="hybridMultilevel"/>
    <w:tmpl w:val="03F08272"/>
    <w:lvl w:ilvl="0" w:tplc="400A000F">
      <w:start w:val="1"/>
      <w:numFmt w:val="decimal"/>
      <w:lvlText w:val="%1."/>
      <w:lvlJc w:val="left"/>
      <w:pPr>
        <w:ind w:left="360" w:hanging="360"/>
      </w:pPr>
    </w:lvl>
    <w:lvl w:ilvl="1" w:tplc="400A0019" w:tentative="1">
      <w:start w:val="1"/>
      <w:numFmt w:val="lowerLetter"/>
      <w:lvlText w:val="%2."/>
      <w:lvlJc w:val="left"/>
      <w:pPr>
        <w:ind w:left="1080" w:hanging="360"/>
      </w:pPr>
    </w:lvl>
    <w:lvl w:ilvl="2" w:tplc="400A001B" w:tentative="1">
      <w:start w:val="1"/>
      <w:numFmt w:val="lowerRoman"/>
      <w:lvlText w:val="%3."/>
      <w:lvlJc w:val="right"/>
      <w:pPr>
        <w:ind w:left="1800" w:hanging="180"/>
      </w:pPr>
    </w:lvl>
    <w:lvl w:ilvl="3" w:tplc="400A000F" w:tentative="1">
      <w:start w:val="1"/>
      <w:numFmt w:val="decimal"/>
      <w:lvlText w:val="%4."/>
      <w:lvlJc w:val="left"/>
      <w:pPr>
        <w:ind w:left="2520" w:hanging="360"/>
      </w:pPr>
    </w:lvl>
    <w:lvl w:ilvl="4" w:tplc="400A0019" w:tentative="1">
      <w:start w:val="1"/>
      <w:numFmt w:val="lowerLetter"/>
      <w:lvlText w:val="%5."/>
      <w:lvlJc w:val="left"/>
      <w:pPr>
        <w:ind w:left="3240" w:hanging="360"/>
      </w:pPr>
    </w:lvl>
    <w:lvl w:ilvl="5" w:tplc="400A001B" w:tentative="1">
      <w:start w:val="1"/>
      <w:numFmt w:val="lowerRoman"/>
      <w:lvlText w:val="%6."/>
      <w:lvlJc w:val="right"/>
      <w:pPr>
        <w:ind w:left="3960" w:hanging="180"/>
      </w:pPr>
    </w:lvl>
    <w:lvl w:ilvl="6" w:tplc="400A000F" w:tentative="1">
      <w:start w:val="1"/>
      <w:numFmt w:val="decimal"/>
      <w:lvlText w:val="%7."/>
      <w:lvlJc w:val="left"/>
      <w:pPr>
        <w:ind w:left="4680" w:hanging="360"/>
      </w:pPr>
    </w:lvl>
    <w:lvl w:ilvl="7" w:tplc="400A0019" w:tentative="1">
      <w:start w:val="1"/>
      <w:numFmt w:val="lowerLetter"/>
      <w:lvlText w:val="%8."/>
      <w:lvlJc w:val="left"/>
      <w:pPr>
        <w:ind w:left="5400" w:hanging="360"/>
      </w:pPr>
    </w:lvl>
    <w:lvl w:ilvl="8" w:tplc="400A001B" w:tentative="1">
      <w:start w:val="1"/>
      <w:numFmt w:val="lowerRoman"/>
      <w:lvlText w:val="%9."/>
      <w:lvlJc w:val="right"/>
      <w:pPr>
        <w:ind w:left="6120" w:hanging="180"/>
      </w:pPr>
    </w:lvl>
  </w:abstractNum>
  <w:abstractNum w:abstractNumId="29" w15:restartNumberingAfterBreak="0">
    <w:nsid w:val="5B4F2C9E"/>
    <w:multiLevelType w:val="multilevel"/>
    <w:tmpl w:val="CCEE4B94"/>
    <w:lvl w:ilvl="0">
      <w:start w:val="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30" w15:restartNumberingAfterBreak="0">
    <w:nsid w:val="5DBA7F5E"/>
    <w:multiLevelType w:val="hybridMultilevel"/>
    <w:tmpl w:val="FFA4E108"/>
    <w:lvl w:ilvl="0" w:tplc="2D44DAF6">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31" w15:restartNumberingAfterBreak="0">
    <w:nsid w:val="629656D4"/>
    <w:multiLevelType w:val="hybridMultilevel"/>
    <w:tmpl w:val="A18C14E4"/>
    <w:lvl w:ilvl="0" w:tplc="400A000F">
      <w:start w:val="1"/>
      <w:numFmt w:val="decimal"/>
      <w:lvlText w:val="%1."/>
      <w:lvlJc w:val="left"/>
      <w:pPr>
        <w:ind w:left="1996" w:hanging="360"/>
      </w:pPr>
    </w:lvl>
    <w:lvl w:ilvl="1" w:tplc="400A0019" w:tentative="1">
      <w:start w:val="1"/>
      <w:numFmt w:val="lowerLetter"/>
      <w:lvlText w:val="%2."/>
      <w:lvlJc w:val="left"/>
      <w:pPr>
        <w:ind w:left="2716" w:hanging="360"/>
      </w:pPr>
    </w:lvl>
    <w:lvl w:ilvl="2" w:tplc="400A001B" w:tentative="1">
      <w:start w:val="1"/>
      <w:numFmt w:val="lowerRoman"/>
      <w:lvlText w:val="%3."/>
      <w:lvlJc w:val="right"/>
      <w:pPr>
        <w:ind w:left="3436" w:hanging="180"/>
      </w:pPr>
    </w:lvl>
    <w:lvl w:ilvl="3" w:tplc="400A000F" w:tentative="1">
      <w:start w:val="1"/>
      <w:numFmt w:val="decimal"/>
      <w:lvlText w:val="%4."/>
      <w:lvlJc w:val="left"/>
      <w:pPr>
        <w:ind w:left="4156" w:hanging="360"/>
      </w:pPr>
    </w:lvl>
    <w:lvl w:ilvl="4" w:tplc="400A0019" w:tentative="1">
      <w:start w:val="1"/>
      <w:numFmt w:val="lowerLetter"/>
      <w:lvlText w:val="%5."/>
      <w:lvlJc w:val="left"/>
      <w:pPr>
        <w:ind w:left="4876" w:hanging="360"/>
      </w:pPr>
    </w:lvl>
    <w:lvl w:ilvl="5" w:tplc="400A001B" w:tentative="1">
      <w:start w:val="1"/>
      <w:numFmt w:val="lowerRoman"/>
      <w:lvlText w:val="%6."/>
      <w:lvlJc w:val="right"/>
      <w:pPr>
        <w:ind w:left="5596" w:hanging="180"/>
      </w:pPr>
    </w:lvl>
    <w:lvl w:ilvl="6" w:tplc="400A000F" w:tentative="1">
      <w:start w:val="1"/>
      <w:numFmt w:val="decimal"/>
      <w:lvlText w:val="%7."/>
      <w:lvlJc w:val="left"/>
      <w:pPr>
        <w:ind w:left="6316" w:hanging="360"/>
      </w:pPr>
    </w:lvl>
    <w:lvl w:ilvl="7" w:tplc="400A0019" w:tentative="1">
      <w:start w:val="1"/>
      <w:numFmt w:val="lowerLetter"/>
      <w:lvlText w:val="%8."/>
      <w:lvlJc w:val="left"/>
      <w:pPr>
        <w:ind w:left="7036" w:hanging="360"/>
      </w:pPr>
    </w:lvl>
    <w:lvl w:ilvl="8" w:tplc="400A001B" w:tentative="1">
      <w:start w:val="1"/>
      <w:numFmt w:val="lowerRoman"/>
      <w:lvlText w:val="%9."/>
      <w:lvlJc w:val="right"/>
      <w:pPr>
        <w:ind w:left="7756" w:hanging="180"/>
      </w:pPr>
    </w:lvl>
  </w:abstractNum>
  <w:abstractNum w:abstractNumId="32" w15:restartNumberingAfterBreak="0">
    <w:nsid w:val="67950F62"/>
    <w:multiLevelType w:val="hybridMultilevel"/>
    <w:tmpl w:val="939E8E5E"/>
    <w:lvl w:ilvl="0" w:tplc="400A000F">
      <w:start w:val="1"/>
      <w:numFmt w:val="decimal"/>
      <w:lvlText w:val="%1."/>
      <w:lvlJc w:val="left"/>
      <w:pPr>
        <w:ind w:left="1996" w:hanging="360"/>
      </w:pPr>
    </w:lvl>
    <w:lvl w:ilvl="1" w:tplc="400A0019" w:tentative="1">
      <w:start w:val="1"/>
      <w:numFmt w:val="lowerLetter"/>
      <w:lvlText w:val="%2."/>
      <w:lvlJc w:val="left"/>
      <w:pPr>
        <w:ind w:left="2716" w:hanging="360"/>
      </w:pPr>
    </w:lvl>
    <w:lvl w:ilvl="2" w:tplc="400A001B" w:tentative="1">
      <w:start w:val="1"/>
      <w:numFmt w:val="lowerRoman"/>
      <w:lvlText w:val="%3."/>
      <w:lvlJc w:val="right"/>
      <w:pPr>
        <w:ind w:left="3436" w:hanging="180"/>
      </w:pPr>
    </w:lvl>
    <w:lvl w:ilvl="3" w:tplc="400A000F" w:tentative="1">
      <w:start w:val="1"/>
      <w:numFmt w:val="decimal"/>
      <w:lvlText w:val="%4."/>
      <w:lvlJc w:val="left"/>
      <w:pPr>
        <w:ind w:left="4156" w:hanging="360"/>
      </w:pPr>
    </w:lvl>
    <w:lvl w:ilvl="4" w:tplc="400A0019" w:tentative="1">
      <w:start w:val="1"/>
      <w:numFmt w:val="lowerLetter"/>
      <w:lvlText w:val="%5."/>
      <w:lvlJc w:val="left"/>
      <w:pPr>
        <w:ind w:left="4876" w:hanging="360"/>
      </w:pPr>
    </w:lvl>
    <w:lvl w:ilvl="5" w:tplc="400A001B" w:tentative="1">
      <w:start w:val="1"/>
      <w:numFmt w:val="lowerRoman"/>
      <w:lvlText w:val="%6."/>
      <w:lvlJc w:val="right"/>
      <w:pPr>
        <w:ind w:left="5596" w:hanging="180"/>
      </w:pPr>
    </w:lvl>
    <w:lvl w:ilvl="6" w:tplc="400A000F" w:tentative="1">
      <w:start w:val="1"/>
      <w:numFmt w:val="decimal"/>
      <w:lvlText w:val="%7."/>
      <w:lvlJc w:val="left"/>
      <w:pPr>
        <w:ind w:left="6316" w:hanging="360"/>
      </w:pPr>
    </w:lvl>
    <w:lvl w:ilvl="7" w:tplc="400A0019" w:tentative="1">
      <w:start w:val="1"/>
      <w:numFmt w:val="lowerLetter"/>
      <w:lvlText w:val="%8."/>
      <w:lvlJc w:val="left"/>
      <w:pPr>
        <w:ind w:left="7036" w:hanging="360"/>
      </w:pPr>
    </w:lvl>
    <w:lvl w:ilvl="8" w:tplc="400A001B" w:tentative="1">
      <w:start w:val="1"/>
      <w:numFmt w:val="lowerRoman"/>
      <w:lvlText w:val="%9."/>
      <w:lvlJc w:val="right"/>
      <w:pPr>
        <w:ind w:left="7756" w:hanging="180"/>
      </w:pPr>
    </w:lvl>
  </w:abstractNum>
  <w:abstractNum w:abstractNumId="33" w15:restartNumberingAfterBreak="0">
    <w:nsid w:val="6A1C0D2A"/>
    <w:multiLevelType w:val="hybridMultilevel"/>
    <w:tmpl w:val="6C8E0DD2"/>
    <w:lvl w:ilvl="0" w:tplc="400A0001">
      <w:start w:val="1"/>
      <w:numFmt w:val="bullet"/>
      <w:lvlText w:val=""/>
      <w:lvlJc w:val="left"/>
      <w:pPr>
        <w:ind w:left="1068" w:hanging="360"/>
      </w:pPr>
      <w:rPr>
        <w:rFonts w:ascii="Symbol" w:hAnsi="Symbol" w:hint="default"/>
      </w:rPr>
    </w:lvl>
    <w:lvl w:ilvl="1" w:tplc="400A000B">
      <w:start w:val="1"/>
      <w:numFmt w:val="bullet"/>
      <w:lvlText w:val=""/>
      <w:lvlJc w:val="left"/>
      <w:pPr>
        <w:ind w:left="1788" w:hanging="360"/>
      </w:pPr>
      <w:rPr>
        <w:rFonts w:ascii="Wingdings" w:hAnsi="Wingdings" w:hint="default"/>
      </w:rPr>
    </w:lvl>
    <w:lvl w:ilvl="2" w:tplc="400A0005" w:tentative="1">
      <w:start w:val="1"/>
      <w:numFmt w:val="bullet"/>
      <w:lvlText w:val=""/>
      <w:lvlJc w:val="left"/>
      <w:pPr>
        <w:ind w:left="2508" w:hanging="360"/>
      </w:pPr>
      <w:rPr>
        <w:rFonts w:ascii="Wingdings" w:hAnsi="Wingdings" w:hint="default"/>
      </w:rPr>
    </w:lvl>
    <w:lvl w:ilvl="3" w:tplc="400A0001" w:tentative="1">
      <w:start w:val="1"/>
      <w:numFmt w:val="bullet"/>
      <w:lvlText w:val=""/>
      <w:lvlJc w:val="left"/>
      <w:pPr>
        <w:ind w:left="3228" w:hanging="360"/>
      </w:pPr>
      <w:rPr>
        <w:rFonts w:ascii="Symbol" w:hAnsi="Symbol" w:hint="default"/>
      </w:rPr>
    </w:lvl>
    <w:lvl w:ilvl="4" w:tplc="400A0003" w:tentative="1">
      <w:start w:val="1"/>
      <w:numFmt w:val="bullet"/>
      <w:lvlText w:val="o"/>
      <w:lvlJc w:val="left"/>
      <w:pPr>
        <w:ind w:left="3948" w:hanging="360"/>
      </w:pPr>
      <w:rPr>
        <w:rFonts w:ascii="Courier New" w:hAnsi="Courier New" w:cs="Courier New" w:hint="default"/>
      </w:rPr>
    </w:lvl>
    <w:lvl w:ilvl="5" w:tplc="400A0005" w:tentative="1">
      <w:start w:val="1"/>
      <w:numFmt w:val="bullet"/>
      <w:lvlText w:val=""/>
      <w:lvlJc w:val="left"/>
      <w:pPr>
        <w:ind w:left="4668" w:hanging="360"/>
      </w:pPr>
      <w:rPr>
        <w:rFonts w:ascii="Wingdings" w:hAnsi="Wingdings" w:hint="default"/>
      </w:rPr>
    </w:lvl>
    <w:lvl w:ilvl="6" w:tplc="400A0001" w:tentative="1">
      <w:start w:val="1"/>
      <w:numFmt w:val="bullet"/>
      <w:lvlText w:val=""/>
      <w:lvlJc w:val="left"/>
      <w:pPr>
        <w:ind w:left="5388" w:hanging="360"/>
      </w:pPr>
      <w:rPr>
        <w:rFonts w:ascii="Symbol" w:hAnsi="Symbol" w:hint="default"/>
      </w:rPr>
    </w:lvl>
    <w:lvl w:ilvl="7" w:tplc="400A0003" w:tentative="1">
      <w:start w:val="1"/>
      <w:numFmt w:val="bullet"/>
      <w:lvlText w:val="o"/>
      <w:lvlJc w:val="left"/>
      <w:pPr>
        <w:ind w:left="6108" w:hanging="360"/>
      </w:pPr>
      <w:rPr>
        <w:rFonts w:ascii="Courier New" w:hAnsi="Courier New" w:cs="Courier New" w:hint="default"/>
      </w:rPr>
    </w:lvl>
    <w:lvl w:ilvl="8" w:tplc="400A0005" w:tentative="1">
      <w:start w:val="1"/>
      <w:numFmt w:val="bullet"/>
      <w:lvlText w:val=""/>
      <w:lvlJc w:val="left"/>
      <w:pPr>
        <w:ind w:left="6828" w:hanging="360"/>
      </w:pPr>
      <w:rPr>
        <w:rFonts w:ascii="Wingdings" w:hAnsi="Wingdings" w:hint="default"/>
      </w:rPr>
    </w:lvl>
  </w:abstractNum>
  <w:abstractNum w:abstractNumId="34" w15:restartNumberingAfterBreak="0">
    <w:nsid w:val="6C1F1F55"/>
    <w:multiLevelType w:val="hybridMultilevel"/>
    <w:tmpl w:val="5532BA82"/>
    <w:lvl w:ilvl="0" w:tplc="0C0A000D">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6F333B00"/>
    <w:multiLevelType w:val="hybridMultilevel"/>
    <w:tmpl w:val="5F26D094"/>
    <w:lvl w:ilvl="0" w:tplc="400A0001">
      <w:start w:val="1"/>
      <w:numFmt w:val="bullet"/>
      <w:lvlText w:val=""/>
      <w:lvlJc w:val="left"/>
      <w:pPr>
        <w:ind w:left="1776" w:hanging="360"/>
      </w:pPr>
      <w:rPr>
        <w:rFonts w:ascii="Symbol" w:hAnsi="Symbol" w:hint="default"/>
      </w:rPr>
    </w:lvl>
    <w:lvl w:ilvl="1" w:tplc="400A0003" w:tentative="1">
      <w:start w:val="1"/>
      <w:numFmt w:val="bullet"/>
      <w:lvlText w:val="o"/>
      <w:lvlJc w:val="left"/>
      <w:pPr>
        <w:ind w:left="2496" w:hanging="360"/>
      </w:pPr>
      <w:rPr>
        <w:rFonts w:ascii="Courier New" w:hAnsi="Courier New" w:cs="Courier New" w:hint="default"/>
      </w:rPr>
    </w:lvl>
    <w:lvl w:ilvl="2" w:tplc="400A0005" w:tentative="1">
      <w:start w:val="1"/>
      <w:numFmt w:val="bullet"/>
      <w:lvlText w:val=""/>
      <w:lvlJc w:val="left"/>
      <w:pPr>
        <w:ind w:left="3216" w:hanging="360"/>
      </w:pPr>
      <w:rPr>
        <w:rFonts w:ascii="Wingdings" w:hAnsi="Wingdings" w:hint="default"/>
      </w:rPr>
    </w:lvl>
    <w:lvl w:ilvl="3" w:tplc="400A0001" w:tentative="1">
      <w:start w:val="1"/>
      <w:numFmt w:val="bullet"/>
      <w:lvlText w:val=""/>
      <w:lvlJc w:val="left"/>
      <w:pPr>
        <w:ind w:left="3936" w:hanging="360"/>
      </w:pPr>
      <w:rPr>
        <w:rFonts w:ascii="Symbol" w:hAnsi="Symbol" w:hint="default"/>
      </w:rPr>
    </w:lvl>
    <w:lvl w:ilvl="4" w:tplc="400A0003" w:tentative="1">
      <w:start w:val="1"/>
      <w:numFmt w:val="bullet"/>
      <w:lvlText w:val="o"/>
      <w:lvlJc w:val="left"/>
      <w:pPr>
        <w:ind w:left="4656" w:hanging="360"/>
      </w:pPr>
      <w:rPr>
        <w:rFonts w:ascii="Courier New" w:hAnsi="Courier New" w:cs="Courier New" w:hint="default"/>
      </w:rPr>
    </w:lvl>
    <w:lvl w:ilvl="5" w:tplc="400A0005" w:tentative="1">
      <w:start w:val="1"/>
      <w:numFmt w:val="bullet"/>
      <w:lvlText w:val=""/>
      <w:lvlJc w:val="left"/>
      <w:pPr>
        <w:ind w:left="5376" w:hanging="360"/>
      </w:pPr>
      <w:rPr>
        <w:rFonts w:ascii="Wingdings" w:hAnsi="Wingdings" w:hint="default"/>
      </w:rPr>
    </w:lvl>
    <w:lvl w:ilvl="6" w:tplc="400A0001" w:tentative="1">
      <w:start w:val="1"/>
      <w:numFmt w:val="bullet"/>
      <w:lvlText w:val=""/>
      <w:lvlJc w:val="left"/>
      <w:pPr>
        <w:ind w:left="6096" w:hanging="360"/>
      </w:pPr>
      <w:rPr>
        <w:rFonts w:ascii="Symbol" w:hAnsi="Symbol" w:hint="default"/>
      </w:rPr>
    </w:lvl>
    <w:lvl w:ilvl="7" w:tplc="400A0003" w:tentative="1">
      <w:start w:val="1"/>
      <w:numFmt w:val="bullet"/>
      <w:lvlText w:val="o"/>
      <w:lvlJc w:val="left"/>
      <w:pPr>
        <w:ind w:left="6816" w:hanging="360"/>
      </w:pPr>
      <w:rPr>
        <w:rFonts w:ascii="Courier New" w:hAnsi="Courier New" w:cs="Courier New" w:hint="default"/>
      </w:rPr>
    </w:lvl>
    <w:lvl w:ilvl="8" w:tplc="400A0005" w:tentative="1">
      <w:start w:val="1"/>
      <w:numFmt w:val="bullet"/>
      <w:lvlText w:val=""/>
      <w:lvlJc w:val="left"/>
      <w:pPr>
        <w:ind w:left="7536" w:hanging="360"/>
      </w:pPr>
      <w:rPr>
        <w:rFonts w:ascii="Wingdings" w:hAnsi="Wingdings" w:hint="default"/>
      </w:rPr>
    </w:lvl>
  </w:abstractNum>
  <w:abstractNum w:abstractNumId="36" w15:restartNumberingAfterBreak="0">
    <w:nsid w:val="6F6E26DA"/>
    <w:multiLevelType w:val="hybridMultilevel"/>
    <w:tmpl w:val="17AEE99A"/>
    <w:lvl w:ilvl="0" w:tplc="A07A0A06">
      <w:start w:val="1"/>
      <w:numFmt w:val="bullet"/>
      <w:lvlText w:val="-"/>
      <w:lvlJc w:val="left"/>
      <w:pPr>
        <w:tabs>
          <w:tab w:val="num" w:pos="2131"/>
        </w:tabs>
        <w:ind w:left="2131" w:hanging="855"/>
      </w:pPr>
      <w:rPr>
        <w:rFonts w:ascii="Arial" w:eastAsia="Times New Roman" w:hAnsi="Arial" w:cs="Arial" w:hint="default"/>
      </w:rPr>
    </w:lvl>
    <w:lvl w:ilvl="1" w:tplc="0C0A0019" w:tentative="1">
      <w:start w:val="1"/>
      <w:numFmt w:val="lowerLetter"/>
      <w:lvlText w:val="%2."/>
      <w:lvlJc w:val="left"/>
      <w:pPr>
        <w:tabs>
          <w:tab w:val="num" w:pos="2356"/>
        </w:tabs>
        <w:ind w:left="2356" w:hanging="360"/>
      </w:pPr>
    </w:lvl>
    <w:lvl w:ilvl="2" w:tplc="0C0A001B" w:tentative="1">
      <w:start w:val="1"/>
      <w:numFmt w:val="lowerRoman"/>
      <w:lvlText w:val="%3."/>
      <w:lvlJc w:val="right"/>
      <w:pPr>
        <w:tabs>
          <w:tab w:val="num" w:pos="3076"/>
        </w:tabs>
        <w:ind w:left="3076" w:hanging="180"/>
      </w:pPr>
    </w:lvl>
    <w:lvl w:ilvl="3" w:tplc="0C0A000F" w:tentative="1">
      <w:start w:val="1"/>
      <w:numFmt w:val="decimal"/>
      <w:lvlText w:val="%4."/>
      <w:lvlJc w:val="left"/>
      <w:pPr>
        <w:tabs>
          <w:tab w:val="num" w:pos="3796"/>
        </w:tabs>
        <w:ind w:left="3796" w:hanging="360"/>
      </w:pPr>
    </w:lvl>
    <w:lvl w:ilvl="4" w:tplc="0C0A0019" w:tentative="1">
      <w:start w:val="1"/>
      <w:numFmt w:val="lowerLetter"/>
      <w:lvlText w:val="%5."/>
      <w:lvlJc w:val="left"/>
      <w:pPr>
        <w:tabs>
          <w:tab w:val="num" w:pos="4516"/>
        </w:tabs>
        <w:ind w:left="4516" w:hanging="360"/>
      </w:pPr>
    </w:lvl>
    <w:lvl w:ilvl="5" w:tplc="0C0A001B" w:tentative="1">
      <w:start w:val="1"/>
      <w:numFmt w:val="lowerRoman"/>
      <w:lvlText w:val="%6."/>
      <w:lvlJc w:val="right"/>
      <w:pPr>
        <w:tabs>
          <w:tab w:val="num" w:pos="5236"/>
        </w:tabs>
        <w:ind w:left="5236" w:hanging="180"/>
      </w:pPr>
    </w:lvl>
    <w:lvl w:ilvl="6" w:tplc="0C0A000F" w:tentative="1">
      <w:start w:val="1"/>
      <w:numFmt w:val="decimal"/>
      <w:lvlText w:val="%7."/>
      <w:lvlJc w:val="left"/>
      <w:pPr>
        <w:tabs>
          <w:tab w:val="num" w:pos="5956"/>
        </w:tabs>
        <w:ind w:left="5956" w:hanging="360"/>
      </w:pPr>
    </w:lvl>
    <w:lvl w:ilvl="7" w:tplc="0C0A0019" w:tentative="1">
      <w:start w:val="1"/>
      <w:numFmt w:val="lowerLetter"/>
      <w:lvlText w:val="%8."/>
      <w:lvlJc w:val="left"/>
      <w:pPr>
        <w:tabs>
          <w:tab w:val="num" w:pos="6676"/>
        </w:tabs>
        <w:ind w:left="6676" w:hanging="360"/>
      </w:pPr>
    </w:lvl>
    <w:lvl w:ilvl="8" w:tplc="0C0A001B" w:tentative="1">
      <w:start w:val="1"/>
      <w:numFmt w:val="lowerRoman"/>
      <w:lvlText w:val="%9."/>
      <w:lvlJc w:val="right"/>
      <w:pPr>
        <w:tabs>
          <w:tab w:val="num" w:pos="7396"/>
        </w:tabs>
        <w:ind w:left="7396" w:hanging="180"/>
      </w:pPr>
    </w:lvl>
  </w:abstractNum>
  <w:abstractNum w:abstractNumId="37" w15:restartNumberingAfterBreak="0">
    <w:nsid w:val="702932BC"/>
    <w:multiLevelType w:val="singleLevel"/>
    <w:tmpl w:val="41526334"/>
    <w:lvl w:ilvl="0">
      <w:start w:val="4"/>
      <w:numFmt w:val="decimal"/>
      <w:pStyle w:val="Listaconvietas"/>
      <w:lvlText w:val="%1."/>
      <w:lvlJc w:val="left"/>
      <w:pPr>
        <w:tabs>
          <w:tab w:val="num" w:pos="644"/>
        </w:tabs>
        <w:ind w:left="644" w:hanging="360"/>
      </w:pPr>
      <w:rPr>
        <w:rFonts w:hint="default"/>
      </w:rPr>
    </w:lvl>
  </w:abstractNum>
  <w:abstractNum w:abstractNumId="38" w15:restartNumberingAfterBreak="0">
    <w:nsid w:val="72BB323A"/>
    <w:multiLevelType w:val="multilevel"/>
    <w:tmpl w:val="4950E1FC"/>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74D147C5"/>
    <w:multiLevelType w:val="hybridMultilevel"/>
    <w:tmpl w:val="49360D3E"/>
    <w:lvl w:ilvl="0" w:tplc="0C0A000B">
      <w:start w:val="1"/>
      <w:numFmt w:val="bullet"/>
      <w:lvlText w:val=""/>
      <w:lvlJc w:val="left"/>
      <w:pPr>
        <w:ind w:left="1353" w:hanging="360"/>
      </w:pPr>
      <w:rPr>
        <w:rFonts w:ascii="Wingdings" w:hAnsi="Wingdings" w:hint="default"/>
      </w:rPr>
    </w:lvl>
    <w:lvl w:ilvl="1" w:tplc="400A0003">
      <w:start w:val="1"/>
      <w:numFmt w:val="bullet"/>
      <w:lvlText w:val="o"/>
      <w:lvlJc w:val="left"/>
      <w:pPr>
        <w:ind w:left="1783" w:hanging="360"/>
      </w:pPr>
      <w:rPr>
        <w:rFonts w:ascii="Courier New" w:hAnsi="Courier New" w:cs="Courier New" w:hint="default"/>
      </w:rPr>
    </w:lvl>
    <w:lvl w:ilvl="2" w:tplc="400A0005" w:tentative="1">
      <w:start w:val="1"/>
      <w:numFmt w:val="bullet"/>
      <w:lvlText w:val=""/>
      <w:lvlJc w:val="left"/>
      <w:pPr>
        <w:ind w:left="2503" w:hanging="360"/>
      </w:pPr>
      <w:rPr>
        <w:rFonts w:ascii="Wingdings" w:hAnsi="Wingdings" w:hint="default"/>
      </w:rPr>
    </w:lvl>
    <w:lvl w:ilvl="3" w:tplc="400A0001" w:tentative="1">
      <w:start w:val="1"/>
      <w:numFmt w:val="bullet"/>
      <w:lvlText w:val=""/>
      <w:lvlJc w:val="left"/>
      <w:pPr>
        <w:ind w:left="3223" w:hanging="360"/>
      </w:pPr>
      <w:rPr>
        <w:rFonts w:ascii="Symbol" w:hAnsi="Symbol" w:hint="default"/>
      </w:rPr>
    </w:lvl>
    <w:lvl w:ilvl="4" w:tplc="400A0003" w:tentative="1">
      <w:start w:val="1"/>
      <w:numFmt w:val="bullet"/>
      <w:lvlText w:val="o"/>
      <w:lvlJc w:val="left"/>
      <w:pPr>
        <w:ind w:left="3943" w:hanging="360"/>
      </w:pPr>
      <w:rPr>
        <w:rFonts w:ascii="Courier New" w:hAnsi="Courier New" w:cs="Courier New" w:hint="default"/>
      </w:rPr>
    </w:lvl>
    <w:lvl w:ilvl="5" w:tplc="400A0005" w:tentative="1">
      <w:start w:val="1"/>
      <w:numFmt w:val="bullet"/>
      <w:lvlText w:val=""/>
      <w:lvlJc w:val="left"/>
      <w:pPr>
        <w:ind w:left="4663" w:hanging="360"/>
      </w:pPr>
      <w:rPr>
        <w:rFonts w:ascii="Wingdings" w:hAnsi="Wingdings" w:hint="default"/>
      </w:rPr>
    </w:lvl>
    <w:lvl w:ilvl="6" w:tplc="400A0001" w:tentative="1">
      <w:start w:val="1"/>
      <w:numFmt w:val="bullet"/>
      <w:lvlText w:val=""/>
      <w:lvlJc w:val="left"/>
      <w:pPr>
        <w:ind w:left="5383" w:hanging="360"/>
      </w:pPr>
      <w:rPr>
        <w:rFonts w:ascii="Symbol" w:hAnsi="Symbol" w:hint="default"/>
      </w:rPr>
    </w:lvl>
    <w:lvl w:ilvl="7" w:tplc="400A0003" w:tentative="1">
      <w:start w:val="1"/>
      <w:numFmt w:val="bullet"/>
      <w:lvlText w:val="o"/>
      <w:lvlJc w:val="left"/>
      <w:pPr>
        <w:ind w:left="6103" w:hanging="360"/>
      </w:pPr>
      <w:rPr>
        <w:rFonts w:ascii="Courier New" w:hAnsi="Courier New" w:cs="Courier New" w:hint="default"/>
      </w:rPr>
    </w:lvl>
    <w:lvl w:ilvl="8" w:tplc="400A0005" w:tentative="1">
      <w:start w:val="1"/>
      <w:numFmt w:val="bullet"/>
      <w:lvlText w:val=""/>
      <w:lvlJc w:val="left"/>
      <w:pPr>
        <w:ind w:left="6823" w:hanging="360"/>
      </w:pPr>
      <w:rPr>
        <w:rFonts w:ascii="Wingdings" w:hAnsi="Wingdings" w:hint="default"/>
      </w:rPr>
    </w:lvl>
  </w:abstractNum>
  <w:num w:numId="1">
    <w:abstractNumId w:val="0"/>
  </w:num>
  <w:num w:numId="2">
    <w:abstractNumId w:val="37"/>
  </w:num>
  <w:num w:numId="3">
    <w:abstractNumId w:val="19"/>
  </w:num>
  <w:num w:numId="4">
    <w:abstractNumId w:val="36"/>
  </w:num>
  <w:num w:numId="5">
    <w:abstractNumId w:val="39"/>
  </w:num>
  <w:num w:numId="6">
    <w:abstractNumId w:val="9"/>
  </w:num>
  <w:num w:numId="7">
    <w:abstractNumId w:val="18"/>
  </w:num>
  <w:num w:numId="8">
    <w:abstractNumId w:val="26"/>
  </w:num>
  <w:num w:numId="9">
    <w:abstractNumId w:val="30"/>
  </w:num>
  <w:num w:numId="10">
    <w:abstractNumId w:val="21"/>
  </w:num>
  <w:num w:numId="11">
    <w:abstractNumId w:val="1"/>
    <w:lvlOverride w:ilvl="0">
      <w:lvl w:ilvl="0">
        <w:numFmt w:val="bullet"/>
        <w:lvlText w:val=""/>
        <w:legacy w:legacy="1" w:legacySpace="0" w:legacyIndent="0"/>
        <w:lvlJc w:val="left"/>
        <w:rPr>
          <w:rFonts w:ascii="Symbol" w:hAnsi="Symbol" w:hint="default"/>
          <w:sz w:val="22"/>
        </w:rPr>
      </w:lvl>
    </w:lvlOverride>
  </w:num>
  <w:num w:numId="12">
    <w:abstractNumId w:val="15"/>
  </w:num>
  <w:num w:numId="13">
    <w:abstractNumId w:val="27"/>
  </w:num>
  <w:num w:numId="14">
    <w:abstractNumId w:val="11"/>
  </w:num>
  <w:num w:numId="15">
    <w:abstractNumId w:val="23"/>
  </w:num>
  <w:num w:numId="16">
    <w:abstractNumId w:val="3"/>
  </w:num>
  <w:num w:numId="17">
    <w:abstractNumId w:val="22"/>
  </w:num>
  <w:num w:numId="18">
    <w:abstractNumId w:val="25"/>
  </w:num>
  <w:num w:numId="19">
    <w:abstractNumId w:val="2"/>
  </w:num>
  <w:num w:numId="20">
    <w:abstractNumId w:val="12"/>
  </w:num>
  <w:num w:numId="21">
    <w:abstractNumId w:val="35"/>
  </w:num>
  <w:num w:numId="22">
    <w:abstractNumId w:val="34"/>
  </w:num>
  <w:num w:numId="23">
    <w:abstractNumId w:val="7"/>
  </w:num>
  <w:num w:numId="24">
    <w:abstractNumId w:val="14"/>
  </w:num>
  <w:num w:numId="25">
    <w:abstractNumId w:val="10"/>
  </w:num>
  <w:num w:numId="26">
    <w:abstractNumId w:val="6"/>
  </w:num>
  <w:num w:numId="27">
    <w:abstractNumId w:val="33"/>
  </w:num>
  <w:num w:numId="28">
    <w:abstractNumId w:val="4"/>
  </w:num>
  <w:num w:numId="29">
    <w:abstractNumId w:val="13"/>
  </w:num>
  <w:num w:numId="30">
    <w:abstractNumId w:val="16"/>
  </w:num>
  <w:num w:numId="31">
    <w:abstractNumId w:val="8"/>
  </w:num>
  <w:num w:numId="32">
    <w:abstractNumId w:val="28"/>
  </w:num>
  <w:num w:numId="33">
    <w:abstractNumId w:val="20"/>
  </w:num>
  <w:num w:numId="34">
    <w:abstractNumId w:val="17"/>
  </w:num>
  <w:num w:numId="35">
    <w:abstractNumId w:val="32"/>
  </w:num>
  <w:num w:numId="36">
    <w:abstractNumId w:val="24"/>
  </w:num>
  <w:num w:numId="37">
    <w:abstractNumId w:val="31"/>
  </w:num>
  <w:num w:numId="38">
    <w:abstractNumId w:val="5"/>
  </w:num>
  <w:num w:numId="39">
    <w:abstractNumId w:val="29"/>
  </w:num>
  <w:num w:numId="40">
    <w:abstractNumId w:val="38"/>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0CCF"/>
    <w:rsid w:val="00006558"/>
    <w:rsid w:val="0000692D"/>
    <w:rsid w:val="00012D9B"/>
    <w:rsid w:val="000136C5"/>
    <w:rsid w:val="000142BF"/>
    <w:rsid w:val="00016E0A"/>
    <w:rsid w:val="00020291"/>
    <w:rsid w:val="0002247D"/>
    <w:rsid w:val="0002309B"/>
    <w:rsid w:val="00024195"/>
    <w:rsid w:val="000247E8"/>
    <w:rsid w:val="000247EE"/>
    <w:rsid w:val="00024E7B"/>
    <w:rsid w:val="00026C2C"/>
    <w:rsid w:val="00026D8D"/>
    <w:rsid w:val="00027717"/>
    <w:rsid w:val="000357B4"/>
    <w:rsid w:val="00040078"/>
    <w:rsid w:val="00040346"/>
    <w:rsid w:val="00041450"/>
    <w:rsid w:val="00044807"/>
    <w:rsid w:val="00046659"/>
    <w:rsid w:val="00047422"/>
    <w:rsid w:val="00047C4F"/>
    <w:rsid w:val="00047E8F"/>
    <w:rsid w:val="00050DE5"/>
    <w:rsid w:val="00051473"/>
    <w:rsid w:val="00051BE8"/>
    <w:rsid w:val="0005241E"/>
    <w:rsid w:val="000525B6"/>
    <w:rsid w:val="00054BF4"/>
    <w:rsid w:val="00055FD0"/>
    <w:rsid w:val="00056D89"/>
    <w:rsid w:val="0006044C"/>
    <w:rsid w:val="000608D4"/>
    <w:rsid w:val="00061028"/>
    <w:rsid w:val="000619DA"/>
    <w:rsid w:val="00062642"/>
    <w:rsid w:val="00063830"/>
    <w:rsid w:val="00064153"/>
    <w:rsid w:val="000641C7"/>
    <w:rsid w:val="000652C2"/>
    <w:rsid w:val="00065ADC"/>
    <w:rsid w:val="00070525"/>
    <w:rsid w:val="00070614"/>
    <w:rsid w:val="0007115C"/>
    <w:rsid w:val="00071DC5"/>
    <w:rsid w:val="00072285"/>
    <w:rsid w:val="00073EA6"/>
    <w:rsid w:val="0007422D"/>
    <w:rsid w:val="00074F58"/>
    <w:rsid w:val="00080716"/>
    <w:rsid w:val="0008150B"/>
    <w:rsid w:val="00082D5F"/>
    <w:rsid w:val="000849BF"/>
    <w:rsid w:val="00087019"/>
    <w:rsid w:val="00087FF3"/>
    <w:rsid w:val="000906C9"/>
    <w:rsid w:val="00091762"/>
    <w:rsid w:val="00092B70"/>
    <w:rsid w:val="00092B93"/>
    <w:rsid w:val="00092C45"/>
    <w:rsid w:val="00093BB9"/>
    <w:rsid w:val="000979A7"/>
    <w:rsid w:val="00097BC1"/>
    <w:rsid w:val="00097D84"/>
    <w:rsid w:val="000A108B"/>
    <w:rsid w:val="000A3C4B"/>
    <w:rsid w:val="000A4A9D"/>
    <w:rsid w:val="000A687F"/>
    <w:rsid w:val="000B15DA"/>
    <w:rsid w:val="000B172A"/>
    <w:rsid w:val="000B2B87"/>
    <w:rsid w:val="000B40BB"/>
    <w:rsid w:val="000B49E9"/>
    <w:rsid w:val="000B580E"/>
    <w:rsid w:val="000B5F0A"/>
    <w:rsid w:val="000C19D4"/>
    <w:rsid w:val="000C364A"/>
    <w:rsid w:val="000C3F95"/>
    <w:rsid w:val="000C43BD"/>
    <w:rsid w:val="000D1065"/>
    <w:rsid w:val="000D2801"/>
    <w:rsid w:val="000D3F12"/>
    <w:rsid w:val="000D42AB"/>
    <w:rsid w:val="000D556D"/>
    <w:rsid w:val="000D58B1"/>
    <w:rsid w:val="000D77ED"/>
    <w:rsid w:val="000D7DEA"/>
    <w:rsid w:val="000D7E1F"/>
    <w:rsid w:val="000E0D08"/>
    <w:rsid w:val="000E11FC"/>
    <w:rsid w:val="000E25BD"/>
    <w:rsid w:val="000E326C"/>
    <w:rsid w:val="000E3F3E"/>
    <w:rsid w:val="000E4F4D"/>
    <w:rsid w:val="000E62E0"/>
    <w:rsid w:val="000F30BC"/>
    <w:rsid w:val="000F5160"/>
    <w:rsid w:val="000F5420"/>
    <w:rsid w:val="000F779E"/>
    <w:rsid w:val="000F7B68"/>
    <w:rsid w:val="001005C2"/>
    <w:rsid w:val="001008CE"/>
    <w:rsid w:val="00101B7D"/>
    <w:rsid w:val="0010392C"/>
    <w:rsid w:val="00103F0F"/>
    <w:rsid w:val="00104580"/>
    <w:rsid w:val="00104745"/>
    <w:rsid w:val="00106C28"/>
    <w:rsid w:val="001074F8"/>
    <w:rsid w:val="00107D58"/>
    <w:rsid w:val="001103D6"/>
    <w:rsid w:val="001109CB"/>
    <w:rsid w:val="00111A8B"/>
    <w:rsid w:val="00113547"/>
    <w:rsid w:val="00114538"/>
    <w:rsid w:val="00117613"/>
    <w:rsid w:val="00120C0E"/>
    <w:rsid w:val="001223BA"/>
    <w:rsid w:val="0012385F"/>
    <w:rsid w:val="001248E0"/>
    <w:rsid w:val="00125A63"/>
    <w:rsid w:val="00125FF6"/>
    <w:rsid w:val="00132490"/>
    <w:rsid w:val="0013287B"/>
    <w:rsid w:val="00133A88"/>
    <w:rsid w:val="00134081"/>
    <w:rsid w:val="00134C0F"/>
    <w:rsid w:val="00134ED7"/>
    <w:rsid w:val="001375AA"/>
    <w:rsid w:val="00140674"/>
    <w:rsid w:val="001414C1"/>
    <w:rsid w:val="001423BF"/>
    <w:rsid w:val="00146BC6"/>
    <w:rsid w:val="0014706A"/>
    <w:rsid w:val="00147C67"/>
    <w:rsid w:val="001509AB"/>
    <w:rsid w:val="001561B7"/>
    <w:rsid w:val="00156B7E"/>
    <w:rsid w:val="00157AB2"/>
    <w:rsid w:val="00157EDB"/>
    <w:rsid w:val="0016334E"/>
    <w:rsid w:val="00165669"/>
    <w:rsid w:val="001665E2"/>
    <w:rsid w:val="00167187"/>
    <w:rsid w:val="00171387"/>
    <w:rsid w:val="001775C8"/>
    <w:rsid w:val="00177C26"/>
    <w:rsid w:val="00181CA5"/>
    <w:rsid w:val="00182C85"/>
    <w:rsid w:val="001864A4"/>
    <w:rsid w:val="00186B50"/>
    <w:rsid w:val="00187D05"/>
    <w:rsid w:val="00193A25"/>
    <w:rsid w:val="001945C7"/>
    <w:rsid w:val="001957E1"/>
    <w:rsid w:val="00197BB6"/>
    <w:rsid w:val="001A15ED"/>
    <w:rsid w:val="001A2FCA"/>
    <w:rsid w:val="001A3C4F"/>
    <w:rsid w:val="001B3C2E"/>
    <w:rsid w:val="001B4D6B"/>
    <w:rsid w:val="001B5408"/>
    <w:rsid w:val="001B6DE6"/>
    <w:rsid w:val="001B71A1"/>
    <w:rsid w:val="001C0F00"/>
    <w:rsid w:val="001C2306"/>
    <w:rsid w:val="001C2B86"/>
    <w:rsid w:val="001C3DB9"/>
    <w:rsid w:val="001C5BC5"/>
    <w:rsid w:val="001C6C90"/>
    <w:rsid w:val="001C6F24"/>
    <w:rsid w:val="001C73FB"/>
    <w:rsid w:val="001D0CB3"/>
    <w:rsid w:val="001D0F4F"/>
    <w:rsid w:val="001D0FA2"/>
    <w:rsid w:val="001D2B7C"/>
    <w:rsid w:val="001D34E3"/>
    <w:rsid w:val="001D604A"/>
    <w:rsid w:val="001D612F"/>
    <w:rsid w:val="001E1221"/>
    <w:rsid w:val="001E1484"/>
    <w:rsid w:val="001E30A2"/>
    <w:rsid w:val="001E34FB"/>
    <w:rsid w:val="001E36E9"/>
    <w:rsid w:val="001E5F26"/>
    <w:rsid w:val="001E6365"/>
    <w:rsid w:val="001E6C2D"/>
    <w:rsid w:val="001F2CA4"/>
    <w:rsid w:val="001F3EE2"/>
    <w:rsid w:val="001F40F8"/>
    <w:rsid w:val="001F43AE"/>
    <w:rsid w:val="001F667B"/>
    <w:rsid w:val="001F6A38"/>
    <w:rsid w:val="001F7037"/>
    <w:rsid w:val="00205BB8"/>
    <w:rsid w:val="0020677F"/>
    <w:rsid w:val="002071FF"/>
    <w:rsid w:val="0021062D"/>
    <w:rsid w:val="00211269"/>
    <w:rsid w:val="00212B5C"/>
    <w:rsid w:val="00215966"/>
    <w:rsid w:val="002165FF"/>
    <w:rsid w:val="0021754B"/>
    <w:rsid w:val="002206C3"/>
    <w:rsid w:val="00222226"/>
    <w:rsid w:val="00223F72"/>
    <w:rsid w:val="00226D33"/>
    <w:rsid w:val="002276B5"/>
    <w:rsid w:val="00227B7D"/>
    <w:rsid w:val="002308D4"/>
    <w:rsid w:val="00230D99"/>
    <w:rsid w:val="00231FD9"/>
    <w:rsid w:val="002331B3"/>
    <w:rsid w:val="00233362"/>
    <w:rsid w:val="00237636"/>
    <w:rsid w:val="00241C79"/>
    <w:rsid w:val="00243250"/>
    <w:rsid w:val="00245C38"/>
    <w:rsid w:val="0024643E"/>
    <w:rsid w:val="0024669F"/>
    <w:rsid w:val="00251F30"/>
    <w:rsid w:val="00253DD8"/>
    <w:rsid w:val="00253F21"/>
    <w:rsid w:val="002559D9"/>
    <w:rsid w:val="002577C6"/>
    <w:rsid w:val="00260680"/>
    <w:rsid w:val="00267A74"/>
    <w:rsid w:val="00270AD3"/>
    <w:rsid w:val="0027300D"/>
    <w:rsid w:val="00273079"/>
    <w:rsid w:val="00274220"/>
    <w:rsid w:val="00274427"/>
    <w:rsid w:val="002759FC"/>
    <w:rsid w:val="0027614E"/>
    <w:rsid w:val="00276734"/>
    <w:rsid w:val="00277EC2"/>
    <w:rsid w:val="0028040E"/>
    <w:rsid w:val="002806D7"/>
    <w:rsid w:val="002807D5"/>
    <w:rsid w:val="002831AC"/>
    <w:rsid w:val="00291CAB"/>
    <w:rsid w:val="00292B14"/>
    <w:rsid w:val="0029431B"/>
    <w:rsid w:val="002950C7"/>
    <w:rsid w:val="00295711"/>
    <w:rsid w:val="002A0375"/>
    <w:rsid w:val="002A1945"/>
    <w:rsid w:val="002A389E"/>
    <w:rsid w:val="002A5382"/>
    <w:rsid w:val="002A54CD"/>
    <w:rsid w:val="002A689E"/>
    <w:rsid w:val="002B0AA6"/>
    <w:rsid w:val="002B3B36"/>
    <w:rsid w:val="002B40B5"/>
    <w:rsid w:val="002B4FCE"/>
    <w:rsid w:val="002B532B"/>
    <w:rsid w:val="002B5490"/>
    <w:rsid w:val="002B5727"/>
    <w:rsid w:val="002B64D6"/>
    <w:rsid w:val="002B6E3F"/>
    <w:rsid w:val="002B750C"/>
    <w:rsid w:val="002C027A"/>
    <w:rsid w:val="002C033D"/>
    <w:rsid w:val="002C04F2"/>
    <w:rsid w:val="002C1A79"/>
    <w:rsid w:val="002C3686"/>
    <w:rsid w:val="002C3AB8"/>
    <w:rsid w:val="002C46AE"/>
    <w:rsid w:val="002C72A4"/>
    <w:rsid w:val="002D2AD4"/>
    <w:rsid w:val="002D4911"/>
    <w:rsid w:val="002D6029"/>
    <w:rsid w:val="002E0210"/>
    <w:rsid w:val="002E1D41"/>
    <w:rsid w:val="002E28E8"/>
    <w:rsid w:val="002E332A"/>
    <w:rsid w:val="002E6181"/>
    <w:rsid w:val="002E6A7C"/>
    <w:rsid w:val="002F099C"/>
    <w:rsid w:val="002F2EB8"/>
    <w:rsid w:val="002F3156"/>
    <w:rsid w:val="002F362D"/>
    <w:rsid w:val="002F53AD"/>
    <w:rsid w:val="00300A31"/>
    <w:rsid w:val="00306F7B"/>
    <w:rsid w:val="00315164"/>
    <w:rsid w:val="00320946"/>
    <w:rsid w:val="00321577"/>
    <w:rsid w:val="00322079"/>
    <w:rsid w:val="00322C95"/>
    <w:rsid w:val="00323726"/>
    <w:rsid w:val="00324FA2"/>
    <w:rsid w:val="003251B8"/>
    <w:rsid w:val="00327727"/>
    <w:rsid w:val="003313E9"/>
    <w:rsid w:val="003339D6"/>
    <w:rsid w:val="00333DCA"/>
    <w:rsid w:val="003412E4"/>
    <w:rsid w:val="003435E3"/>
    <w:rsid w:val="00345AC2"/>
    <w:rsid w:val="00347777"/>
    <w:rsid w:val="00347FAC"/>
    <w:rsid w:val="00353944"/>
    <w:rsid w:val="00353AAC"/>
    <w:rsid w:val="00356875"/>
    <w:rsid w:val="00365337"/>
    <w:rsid w:val="00365ED3"/>
    <w:rsid w:val="00367657"/>
    <w:rsid w:val="00371E7F"/>
    <w:rsid w:val="00372DDE"/>
    <w:rsid w:val="003744B8"/>
    <w:rsid w:val="00374CE2"/>
    <w:rsid w:val="00375658"/>
    <w:rsid w:val="00380B1B"/>
    <w:rsid w:val="00381E04"/>
    <w:rsid w:val="00382130"/>
    <w:rsid w:val="00382C04"/>
    <w:rsid w:val="00382CAE"/>
    <w:rsid w:val="00385EB4"/>
    <w:rsid w:val="003878BD"/>
    <w:rsid w:val="0039003F"/>
    <w:rsid w:val="0039012B"/>
    <w:rsid w:val="00390DC9"/>
    <w:rsid w:val="00391479"/>
    <w:rsid w:val="0039161F"/>
    <w:rsid w:val="003935ED"/>
    <w:rsid w:val="003940C8"/>
    <w:rsid w:val="003967E4"/>
    <w:rsid w:val="00396CA8"/>
    <w:rsid w:val="00397177"/>
    <w:rsid w:val="003A08CE"/>
    <w:rsid w:val="003A3670"/>
    <w:rsid w:val="003A36BE"/>
    <w:rsid w:val="003A4EA8"/>
    <w:rsid w:val="003A5CF9"/>
    <w:rsid w:val="003B2BDD"/>
    <w:rsid w:val="003B521E"/>
    <w:rsid w:val="003B5C46"/>
    <w:rsid w:val="003B661B"/>
    <w:rsid w:val="003B7900"/>
    <w:rsid w:val="003C1937"/>
    <w:rsid w:val="003C1AB4"/>
    <w:rsid w:val="003C4A1C"/>
    <w:rsid w:val="003C4C2D"/>
    <w:rsid w:val="003D1072"/>
    <w:rsid w:val="003D2E45"/>
    <w:rsid w:val="003D4D8E"/>
    <w:rsid w:val="003D5044"/>
    <w:rsid w:val="003D7B1C"/>
    <w:rsid w:val="003E4927"/>
    <w:rsid w:val="003E7910"/>
    <w:rsid w:val="003F0CFB"/>
    <w:rsid w:val="003F1C6A"/>
    <w:rsid w:val="003F3960"/>
    <w:rsid w:val="003F3B60"/>
    <w:rsid w:val="003F5C23"/>
    <w:rsid w:val="003F5E77"/>
    <w:rsid w:val="003F6DDC"/>
    <w:rsid w:val="00401A55"/>
    <w:rsid w:val="004025B6"/>
    <w:rsid w:val="004037E2"/>
    <w:rsid w:val="004043C3"/>
    <w:rsid w:val="00410DF1"/>
    <w:rsid w:val="004114F4"/>
    <w:rsid w:val="00411F9D"/>
    <w:rsid w:val="00412980"/>
    <w:rsid w:val="00413D69"/>
    <w:rsid w:val="00414380"/>
    <w:rsid w:val="00415335"/>
    <w:rsid w:val="004160C3"/>
    <w:rsid w:val="00416BC6"/>
    <w:rsid w:val="00417ACD"/>
    <w:rsid w:val="00417F4E"/>
    <w:rsid w:val="004205BB"/>
    <w:rsid w:val="0042161A"/>
    <w:rsid w:val="004252FB"/>
    <w:rsid w:val="00425C08"/>
    <w:rsid w:val="00426073"/>
    <w:rsid w:val="00431C3A"/>
    <w:rsid w:val="00435A47"/>
    <w:rsid w:val="0043655A"/>
    <w:rsid w:val="004410F7"/>
    <w:rsid w:val="00443389"/>
    <w:rsid w:val="00443FED"/>
    <w:rsid w:val="004448FA"/>
    <w:rsid w:val="00446E5A"/>
    <w:rsid w:val="00447FC8"/>
    <w:rsid w:val="00450641"/>
    <w:rsid w:val="00450728"/>
    <w:rsid w:val="00452F90"/>
    <w:rsid w:val="0045554D"/>
    <w:rsid w:val="004606FF"/>
    <w:rsid w:val="00461D66"/>
    <w:rsid w:val="00462F35"/>
    <w:rsid w:val="00464A32"/>
    <w:rsid w:val="004658ED"/>
    <w:rsid w:val="0047036B"/>
    <w:rsid w:val="00470949"/>
    <w:rsid w:val="00473935"/>
    <w:rsid w:val="00473BD4"/>
    <w:rsid w:val="00474F54"/>
    <w:rsid w:val="004815FD"/>
    <w:rsid w:val="004823AF"/>
    <w:rsid w:val="0048517E"/>
    <w:rsid w:val="0048519E"/>
    <w:rsid w:val="00485348"/>
    <w:rsid w:val="004853B9"/>
    <w:rsid w:val="00487DFE"/>
    <w:rsid w:val="00490464"/>
    <w:rsid w:val="00491330"/>
    <w:rsid w:val="004919E2"/>
    <w:rsid w:val="00493BFA"/>
    <w:rsid w:val="00494441"/>
    <w:rsid w:val="00495E2C"/>
    <w:rsid w:val="004A0448"/>
    <w:rsid w:val="004A37C2"/>
    <w:rsid w:val="004A5D4E"/>
    <w:rsid w:val="004A686F"/>
    <w:rsid w:val="004A6A0D"/>
    <w:rsid w:val="004A6B40"/>
    <w:rsid w:val="004B0BA5"/>
    <w:rsid w:val="004B4149"/>
    <w:rsid w:val="004B74C3"/>
    <w:rsid w:val="004B7859"/>
    <w:rsid w:val="004C0976"/>
    <w:rsid w:val="004C130C"/>
    <w:rsid w:val="004C258A"/>
    <w:rsid w:val="004C2F1A"/>
    <w:rsid w:val="004C3AE6"/>
    <w:rsid w:val="004C3BEA"/>
    <w:rsid w:val="004C5BFA"/>
    <w:rsid w:val="004C5F2E"/>
    <w:rsid w:val="004D2D1E"/>
    <w:rsid w:val="004D3C4C"/>
    <w:rsid w:val="004D7593"/>
    <w:rsid w:val="004E2717"/>
    <w:rsid w:val="004E30A7"/>
    <w:rsid w:val="004E3103"/>
    <w:rsid w:val="004E64D2"/>
    <w:rsid w:val="004F0D8F"/>
    <w:rsid w:val="004F0FD6"/>
    <w:rsid w:val="004F3BBA"/>
    <w:rsid w:val="00501BEE"/>
    <w:rsid w:val="005021E5"/>
    <w:rsid w:val="00503C99"/>
    <w:rsid w:val="005059D6"/>
    <w:rsid w:val="00505B7F"/>
    <w:rsid w:val="00506481"/>
    <w:rsid w:val="00506972"/>
    <w:rsid w:val="00506B3B"/>
    <w:rsid w:val="0051193B"/>
    <w:rsid w:val="00511E76"/>
    <w:rsid w:val="005146E1"/>
    <w:rsid w:val="00514A90"/>
    <w:rsid w:val="00515DBE"/>
    <w:rsid w:val="0052485F"/>
    <w:rsid w:val="005349F0"/>
    <w:rsid w:val="00535123"/>
    <w:rsid w:val="00542EDE"/>
    <w:rsid w:val="00543CF9"/>
    <w:rsid w:val="00543DAA"/>
    <w:rsid w:val="00545598"/>
    <w:rsid w:val="0054581B"/>
    <w:rsid w:val="00545F58"/>
    <w:rsid w:val="00550070"/>
    <w:rsid w:val="00551226"/>
    <w:rsid w:val="005519C0"/>
    <w:rsid w:val="005519FA"/>
    <w:rsid w:val="00551CAF"/>
    <w:rsid w:val="0055500B"/>
    <w:rsid w:val="00555825"/>
    <w:rsid w:val="005577B3"/>
    <w:rsid w:val="00557D40"/>
    <w:rsid w:val="00561FAE"/>
    <w:rsid w:val="005631BF"/>
    <w:rsid w:val="00565638"/>
    <w:rsid w:val="00565B96"/>
    <w:rsid w:val="00566242"/>
    <w:rsid w:val="0056740E"/>
    <w:rsid w:val="005702E8"/>
    <w:rsid w:val="0057117E"/>
    <w:rsid w:val="005711F7"/>
    <w:rsid w:val="00574583"/>
    <w:rsid w:val="00576CBD"/>
    <w:rsid w:val="005775D5"/>
    <w:rsid w:val="005809F8"/>
    <w:rsid w:val="0058176B"/>
    <w:rsid w:val="00582201"/>
    <w:rsid w:val="005834FC"/>
    <w:rsid w:val="005836E2"/>
    <w:rsid w:val="00585511"/>
    <w:rsid w:val="005859DC"/>
    <w:rsid w:val="005865A8"/>
    <w:rsid w:val="00591696"/>
    <w:rsid w:val="005926F1"/>
    <w:rsid w:val="00596197"/>
    <w:rsid w:val="00597B59"/>
    <w:rsid w:val="005A08DA"/>
    <w:rsid w:val="005A22C7"/>
    <w:rsid w:val="005A2E71"/>
    <w:rsid w:val="005A3A43"/>
    <w:rsid w:val="005A4032"/>
    <w:rsid w:val="005A7740"/>
    <w:rsid w:val="005B123F"/>
    <w:rsid w:val="005B40C1"/>
    <w:rsid w:val="005B665A"/>
    <w:rsid w:val="005B776F"/>
    <w:rsid w:val="005C0454"/>
    <w:rsid w:val="005C0886"/>
    <w:rsid w:val="005C3BA5"/>
    <w:rsid w:val="005C4834"/>
    <w:rsid w:val="005C66C0"/>
    <w:rsid w:val="005C6E2D"/>
    <w:rsid w:val="005C7232"/>
    <w:rsid w:val="005C7B62"/>
    <w:rsid w:val="005D0AA0"/>
    <w:rsid w:val="005D1785"/>
    <w:rsid w:val="005D4B76"/>
    <w:rsid w:val="005D637B"/>
    <w:rsid w:val="005D6AE4"/>
    <w:rsid w:val="005D7706"/>
    <w:rsid w:val="005E0B99"/>
    <w:rsid w:val="005E2312"/>
    <w:rsid w:val="005E3BCE"/>
    <w:rsid w:val="005E6FA2"/>
    <w:rsid w:val="005E7D49"/>
    <w:rsid w:val="005F003F"/>
    <w:rsid w:val="005F0A38"/>
    <w:rsid w:val="005F20B9"/>
    <w:rsid w:val="005F24E4"/>
    <w:rsid w:val="005F2B91"/>
    <w:rsid w:val="005F3120"/>
    <w:rsid w:val="005F3A2C"/>
    <w:rsid w:val="005F509A"/>
    <w:rsid w:val="006005EC"/>
    <w:rsid w:val="00600BB1"/>
    <w:rsid w:val="00601ECD"/>
    <w:rsid w:val="006028AC"/>
    <w:rsid w:val="00610A6A"/>
    <w:rsid w:val="00610FE1"/>
    <w:rsid w:val="0061102A"/>
    <w:rsid w:val="006121A5"/>
    <w:rsid w:val="00616BE2"/>
    <w:rsid w:val="00616DDF"/>
    <w:rsid w:val="00622458"/>
    <w:rsid w:val="00623E4F"/>
    <w:rsid w:val="006250AA"/>
    <w:rsid w:val="00625889"/>
    <w:rsid w:val="00625A1A"/>
    <w:rsid w:val="0063311C"/>
    <w:rsid w:val="006349E3"/>
    <w:rsid w:val="00636CC8"/>
    <w:rsid w:val="0063702B"/>
    <w:rsid w:val="0064077E"/>
    <w:rsid w:val="00641FFF"/>
    <w:rsid w:val="006457E2"/>
    <w:rsid w:val="0064697F"/>
    <w:rsid w:val="00647F72"/>
    <w:rsid w:val="006506FE"/>
    <w:rsid w:val="0065409E"/>
    <w:rsid w:val="0065649B"/>
    <w:rsid w:val="0065758F"/>
    <w:rsid w:val="00660F19"/>
    <w:rsid w:val="00661479"/>
    <w:rsid w:val="00663DFB"/>
    <w:rsid w:val="00664190"/>
    <w:rsid w:val="006645DA"/>
    <w:rsid w:val="006646F0"/>
    <w:rsid w:val="00665EFD"/>
    <w:rsid w:val="006660EE"/>
    <w:rsid w:val="00666251"/>
    <w:rsid w:val="006667E8"/>
    <w:rsid w:val="00667555"/>
    <w:rsid w:val="006717BB"/>
    <w:rsid w:val="0067367F"/>
    <w:rsid w:val="00681C78"/>
    <w:rsid w:val="0068227D"/>
    <w:rsid w:val="00686BD7"/>
    <w:rsid w:val="0069218B"/>
    <w:rsid w:val="00692A19"/>
    <w:rsid w:val="00693564"/>
    <w:rsid w:val="00693684"/>
    <w:rsid w:val="006A18F8"/>
    <w:rsid w:val="006A2513"/>
    <w:rsid w:val="006A2B5C"/>
    <w:rsid w:val="006A2B95"/>
    <w:rsid w:val="006B0171"/>
    <w:rsid w:val="006B03E7"/>
    <w:rsid w:val="006B1CD9"/>
    <w:rsid w:val="006B1F6A"/>
    <w:rsid w:val="006B4BD0"/>
    <w:rsid w:val="006B595A"/>
    <w:rsid w:val="006B5BA7"/>
    <w:rsid w:val="006B5FD1"/>
    <w:rsid w:val="006B7BE0"/>
    <w:rsid w:val="006C1049"/>
    <w:rsid w:val="006C2218"/>
    <w:rsid w:val="006C2323"/>
    <w:rsid w:val="006C7773"/>
    <w:rsid w:val="006C7B61"/>
    <w:rsid w:val="006D022D"/>
    <w:rsid w:val="006D237B"/>
    <w:rsid w:val="006D69C8"/>
    <w:rsid w:val="006E0572"/>
    <w:rsid w:val="006E217E"/>
    <w:rsid w:val="006E4450"/>
    <w:rsid w:val="006E496E"/>
    <w:rsid w:val="006E6CA8"/>
    <w:rsid w:val="006F0A55"/>
    <w:rsid w:val="006F0CA8"/>
    <w:rsid w:val="006F1C55"/>
    <w:rsid w:val="006F2A22"/>
    <w:rsid w:val="006F3F36"/>
    <w:rsid w:val="006F4C52"/>
    <w:rsid w:val="006F7C18"/>
    <w:rsid w:val="007010F9"/>
    <w:rsid w:val="007025BC"/>
    <w:rsid w:val="007049BA"/>
    <w:rsid w:val="007113DB"/>
    <w:rsid w:val="00712398"/>
    <w:rsid w:val="007150FA"/>
    <w:rsid w:val="00715E9F"/>
    <w:rsid w:val="0071661B"/>
    <w:rsid w:val="007218EC"/>
    <w:rsid w:val="00722DF1"/>
    <w:rsid w:val="00724AE9"/>
    <w:rsid w:val="00725812"/>
    <w:rsid w:val="007329BB"/>
    <w:rsid w:val="00737343"/>
    <w:rsid w:val="00737E3E"/>
    <w:rsid w:val="00740ADA"/>
    <w:rsid w:val="007439A1"/>
    <w:rsid w:val="007448FC"/>
    <w:rsid w:val="0074492F"/>
    <w:rsid w:val="00744AA9"/>
    <w:rsid w:val="00745483"/>
    <w:rsid w:val="007461D8"/>
    <w:rsid w:val="00746A45"/>
    <w:rsid w:val="00746BE3"/>
    <w:rsid w:val="00747EFA"/>
    <w:rsid w:val="0075003F"/>
    <w:rsid w:val="0075049A"/>
    <w:rsid w:val="00752A26"/>
    <w:rsid w:val="00755F99"/>
    <w:rsid w:val="00756ABF"/>
    <w:rsid w:val="0075712B"/>
    <w:rsid w:val="00757D2E"/>
    <w:rsid w:val="007622B3"/>
    <w:rsid w:val="007624CD"/>
    <w:rsid w:val="00762EF2"/>
    <w:rsid w:val="00763C9E"/>
    <w:rsid w:val="00765A2E"/>
    <w:rsid w:val="007671BF"/>
    <w:rsid w:val="00773AB5"/>
    <w:rsid w:val="0077607E"/>
    <w:rsid w:val="0077713D"/>
    <w:rsid w:val="00777D59"/>
    <w:rsid w:val="007800A5"/>
    <w:rsid w:val="00781038"/>
    <w:rsid w:val="00785A78"/>
    <w:rsid w:val="00787BD1"/>
    <w:rsid w:val="00790E15"/>
    <w:rsid w:val="007921CE"/>
    <w:rsid w:val="00793E7A"/>
    <w:rsid w:val="00794246"/>
    <w:rsid w:val="00796DA6"/>
    <w:rsid w:val="00797CB6"/>
    <w:rsid w:val="007A065D"/>
    <w:rsid w:val="007A6566"/>
    <w:rsid w:val="007A6EBC"/>
    <w:rsid w:val="007B0255"/>
    <w:rsid w:val="007B0A3D"/>
    <w:rsid w:val="007B280E"/>
    <w:rsid w:val="007B2BF7"/>
    <w:rsid w:val="007B3B53"/>
    <w:rsid w:val="007B4910"/>
    <w:rsid w:val="007B5FD3"/>
    <w:rsid w:val="007B6EB9"/>
    <w:rsid w:val="007B73B8"/>
    <w:rsid w:val="007C0A97"/>
    <w:rsid w:val="007C0EBE"/>
    <w:rsid w:val="007C212A"/>
    <w:rsid w:val="007C2A0C"/>
    <w:rsid w:val="007C5802"/>
    <w:rsid w:val="007C585C"/>
    <w:rsid w:val="007C5C31"/>
    <w:rsid w:val="007C6E14"/>
    <w:rsid w:val="007C6FA4"/>
    <w:rsid w:val="007C7442"/>
    <w:rsid w:val="007C7E62"/>
    <w:rsid w:val="007D0109"/>
    <w:rsid w:val="007E442A"/>
    <w:rsid w:val="007E6C91"/>
    <w:rsid w:val="007E760B"/>
    <w:rsid w:val="007F0AA7"/>
    <w:rsid w:val="007F1A1F"/>
    <w:rsid w:val="007F31F8"/>
    <w:rsid w:val="007F5E8E"/>
    <w:rsid w:val="007F6A47"/>
    <w:rsid w:val="007F6DEA"/>
    <w:rsid w:val="007F6EB2"/>
    <w:rsid w:val="00801CEF"/>
    <w:rsid w:val="008030FB"/>
    <w:rsid w:val="008074F3"/>
    <w:rsid w:val="008107B0"/>
    <w:rsid w:val="00811BE0"/>
    <w:rsid w:val="00811E3C"/>
    <w:rsid w:val="0081290C"/>
    <w:rsid w:val="0081471A"/>
    <w:rsid w:val="008148E5"/>
    <w:rsid w:val="008161CB"/>
    <w:rsid w:val="00820713"/>
    <w:rsid w:val="00821AC3"/>
    <w:rsid w:val="00821C57"/>
    <w:rsid w:val="00824748"/>
    <w:rsid w:val="008259DD"/>
    <w:rsid w:val="00825B8F"/>
    <w:rsid w:val="00825C6D"/>
    <w:rsid w:val="00833A95"/>
    <w:rsid w:val="00833D6A"/>
    <w:rsid w:val="00834062"/>
    <w:rsid w:val="00834FCF"/>
    <w:rsid w:val="008376E8"/>
    <w:rsid w:val="00841558"/>
    <w:rsid w:val="008427AE"/>
    <w:rsid w:val="008429C3"/>
    <w:rsid w:val="00843B3B"/>
    <w:rsid w:val="00843C6F"/>
    <w:rsid w:val="00844018"/>
    <w:rsid w:val="008506A8"/>
    <w:rsid w:val="00851B99"/>
    <w:rsid w:val="00852AF5"/>
    <w:rsid w:val="008536C8"/>
    <w:rsid w:val="008558AC"/>
    <w:rsid w:val="008564DD"/>
    <w:rsid w:val="00860F60"/>
    <w:rsid w:val="00861EB7"/>
    <w:rsid w:val="00865C34"/>
    <w:rsid w:val="00865FE8"/>
    <w:rsid w:val="0086698F"/>
    <w:rsid w:val="008674CC"/>
    <w:rsid w:val="00870811"/>
    <w:rsid w:val="00874076"/>
    <w:rsid w:val="00877B3D"/>
    <w:rsid w:val="00883DD5"/>
    <w:rsid w:val="0088417D"/>
    <w:rsid w:val="0088664C"/>
    <w:rsid w:val="008910A7"/>
    <w:rsid w:val="0089370F"/>
    <w:rsid w:val="008949B5"/>
    <w:rsid w:val="00894E66"/>
    <w:rsid w:val="00895BC3"/>
    <w:rsid w:val="008A0FF5"/>
    <w:rsid w:val="008A5396"/>
    <w:rsid w:val="008A65C2"/>
    <w:rsid w:val="008A6839"/>
    <w:rsid w:val="008A6D19"/>
    <w:rsid w:val="008B5033"/>
    <w:rsid w:val="008C1A69"/>
    <w:rsid w:val="008C2674"/>
    <w:rsid w:val="008C311D"/>
    <w:rsid w:val="008C3412"/>
    <w:rsid w:val="008C3647"/>
    <w:rsid w:val="008D1CCB"/>
    <w:rsid w:val="008D2B3D"/>
    <w:rsid w:val="008D6914"/>
    <w:rsid w:val="008D6B57"/>
    <w:rsid w:val="008E1290"/>
    <w:rsid w:val="008E14C2"/>
    <w:rsid w:val="008E5FC8"/>
    <w:rsid w:val="008E71AD"/>
    <w:rsid w:val="008E7496"/>
    <w:rsid w:val="008E7B7B"/>
    <w:rsid w:val="008E7BDF"/>
    <w:rsid w:val="008F0028"/>
    <w:rsid w:val="008F0081"/>
    <w:rsid w:val="008F0997"/>
    <w:rsid w:val="008F0C98"/>
    <w:rsid w:val="008F17E2"/>
    <w:rsid w:val="008F2541"/>
    <w:rsid w:val="008F3805"/>
    <w:rsid w:val="008F65BF"/>
    <w:rsid w:val="008F7F69"/>
    <w:rsid w:val="00900855"/>
    <w:rsid w:val="00900FF8"/>
    <w:rsid w:val="00902151"/>
    <w:rsid w:val="00903E87"/>
    <w:rsid w:val="00904099"/>
    <w:rsid w:val="0090442C"/>
    <w:rsid w:val="00904E96"/>
    <w:rsid w:val="00905741"/>
    <w:rsid w:val="00905916"/>
    <w:rsid w:val="00910EB6"/>
    <w:rsid w:val="00913218"/>
    <w:rsid w:val="00914BB9"/>
    <w:rsid w:val="00915A21"/>
    <w:rsid w:val="00915EB6"/>
    <w:rsid w:val="00916B81"/>
    <w:rsid w:val="00916F75"/>
    <w:rsid w:val="00920E9D"/>
    <w:rsid w:val="009220FB"/>
    <w:rsid w:val="009223DD"/>
    <w:rsid w:val="00922608"/>
    <w:rsid w:val="0092613B"/>
    <w:rsid w:val="009318FF"/>
    <w:rsid w:val="00931D81"/>
    <w:rsid w:val="009331BE"/>
    <w:rsid w:val="009340FB"/>
    <w:rsid w:val="009342B0"/>
    <w:rsid w:val="00934C7B"/>
    <w:rsid w:val="00944225"/>
    <w:rsid w:val="00944B7C"/>
    <w:rsid w:val="0094524B"/>
    <w:rsid w:val="00945F7D"/>
    <w:rsid w:val="00945FDB"/>
    <w:rsid w:val="00946A29"/>
    <w:rsid w:val="00950038"/>
    <w:rsid w:val="0095721B"/>
    <w:rsid w:val="0096149E"/>
    <w:rsid w:val="00965014"/>
    <w:rsid w:val="00965F99"/>
    <w:rsid w:val="00967153"/>
    <w:rsid w:val="009676F6"/>
    <w:rsid w:val="00967707"/>
    <w:rsid w:val="00970F6A"/>
    <w:rsid w:val="009715C2"/>
    <w:rsid w:val="009718C2"/>
    <w:rsid w:val="00972397"/>
    <w:rsid w:val="0097240C"/>
    <w:rsid w:val="00972908"/>
    <w:rsid w:val="009763CD"/>
    <w:rsid w:val="00981828"/>
    <w:rsid w:val="00982074"/>
    <w:rsid w:val="00984C79"/>
    <w:rsid w:val="009855F9"/>
    <w:rsid w:val="00990E79"/>
    <w:rsid w:val="00990E8E"/>
    <w:rsid w:val="00994346"/>
    <w:rsid w:val="00995F13"/>
    <w:rsid w:val="009A2FB2"/>
    <w:rsid w:val="009A348A"/>
    <w:rsid w:val="009A4005"/>
    <w:rsid w:val="009A466E"/>
    <w:rsid w:val="009A5795"/>
    <w:rsid w:val="009A6BE2"/>
    <w:rsid w:val="009B07EC"/>
    <w:rsid w:val="009B3D90"/>
    <w:rsid w:val="009B4B8D"/>
    <w:rsid w:val="009B5BE0"/>
    <w:rsid w:val="009B5CCC"/>
    <w:rsid w:val="009C34A1"/>
    <w:rsid w:val="009C3E05"/>
    <w:rsid w:val="009D0D41"/>
    <w:rsid w:val="009D1462"/>
    <w:rsid w:val="009D3E54"/>
    <w:rsid w:val="009D4FCF"/>
    <w:rsid w:val="009D556D"/>
    <w:rsid w:val="009D6021"/>
    <w:rsid w:val="009D61D4"/>
    <w:rsid w:val="009E30AE"/>
    <w:rsid w:val="009E6CD3"/>
    <w:rsid w:val="009F0AF2"/>
    <w:rsid w:val="009F167F"/>
    <w:rsid w:val="009F528F"/>
    <w:rsid w:val="009F53B8"/>
    <w:rsid w:val="009F6B15"/>
    <w:rsid w:val="009F7184"/>
    <w:rsid w:val="009F7F2C"/>
    <w:rsid w:val="00A00255"/>
    <w:rsid w:val="00A013B0"/>
    <w:rsid w:val="00A029D5"/>
    <w:rsid w:val="00A07E1F"/>
    <w:rsid w:val="00A10895"/>
    <w:rsid w:val="00A10F45"/>
    <w:rsid w:val="00A1108E"/>
    <w:rsid w:val="00A13D6F"/>
    <w:rsid w:val="00A13EBF"/>
    <w:rsid w:val="00A13F11"/>
    <w:rsid w:val="00A147CC"/>
    <w:rsid w:val="00A16291"/>
    <w:rsid w:val="00A16B24"/>
    <w:rsid w:val="00A2009E"/>
    <w:rsid w:val="00A205B7"/>
    <w:rsid w:val="00A20828"/>
    <w:rsid w:val="00A20A3C"/>
    <w:rsid w:val="00A20FA6"/>
    <w:rsid w:val="00A23DDD"/>
    <w:rsid w:val="00A23F2D"/>
    <w:rsid w:val="00A24A96"/>
    <w:rsid w:val="00A255D4"/>
    <w:rsid w:val="00A256CB"/>
    <w:rsid w:val="00A2716F"/>
    <w:rsid w:val="00A30B95"/>
    <w:rsid w:val="00A32EC8"/>
    <w:rsid w:val="00A3387E"/>
    <w:rsid w:val="00A3513D"/>
    <w:rsid w:val="00A42451"/>
    <w:rsid w:val="00A432A1"/>
    <w:rsid w:val="00A437AA"/>
    <w:rsid w:val="00A446CF"/>
    <w:rsid w:val="00A46A91"/>
    <w:rsid w:val="00A4711E"/>
    <w:rsid w:val="00A51EC6"/>
    <w:rsid w:val="00A521AB"/>
    <w:rsid w:val="00A546A8"/>
    <w:rsid w:val="00A56425"/>
    <w:rsid w:val="00A65FC9"/>
    <w:rsid w:val="00A67451"/>
    <w:rsid w:val="00A7099B"/>
    <w:rsid w:val="00A70B64"/>
    <w:rsid w:val="00A72F0E"/>
    <w:rsid w:val="00A746B0"/>
    <w:rsid w:val="00A75FDB"/>
    <w:rsid w:val="00A7794A"/>
    <w:rsid w:val="00A77BD2"/>
    <w:rsid w:val="00A800CC"/>
    <w:rsid w:val="00A8648F"/>
    <w:rsid w:val="00A91AEB"/>
    <w:rsid w:val="00A97296"/>
    <w:rsid w:val="00AA0A2C"/>
    <w:rsid w:val="00AA6B3D"/>
    <w:rsid w:val="00AA770E"/>
    <w:rsid w:val="00AA7F35"/>
    <w:rsid w:val="00AB40E0"/>
    <w:rsid w:val="00AB4D2D"/>
    <w:rsid w:val="00AB586F"/>
    <w:rsid w:val="00AB7E23"/>
    <w:rsid w:val="00AC059E"/>
    <w:rsid w:val="00AC0D8F"/>
    <w:rsid w:val="00AC14E6"/>
    <w:rsid w:val="00AC2912"/>
    <w:rsid w:val="00AC293D"/>
    <w:rsid w:val="00AC30D6"/>
    <w:rsid w:val="00AD043F"/>
    <w:rsid w:val="00AD3E2D"/>
    <w:rsid w:val="00AD40F8"/>
    <w:rsid w:val="00AD6896"/>
    <w:rsid w:val="00AD6A31"/>
    <w:rsid w:val="00AD7FAF"/>
    <w:rsid w:val="00AE0370"/>
    <w:rsid w:val="00AE07A6"/>
    <w:rsid w:val="00AE0CCD"/>
    <w:rsid w:val="00AE14B6"/>
    <w:rsid w:val="00AE2739"/>
    <w:rsid w:val="00AE3FC3"/>
    <w:rsid w:val="00AE40D8"/>
    <w:rsid w:val="00AE44CE"/>
    <w:rsid w:val="00AE7981"/>
    <w:rsid w:val="00AE7A7B"/>
    <w:rsid w:val="00AF0C4D"/>
    <w:rsid w:val="00AF380A"/>
    <w:rsid w:val="00B00741"/>
    <w:rsid w:val="00B01251"/>
    <w:rsid w:val="00B0143B"/>
    <w:rsid w:val="00B06C81"/>
    <w:rsid w:val="00B07ABE"/>
    <w:rsid w:val="00B118A8"/>
    <w:rsid w:val="00B13504"/>
    <w:rsid w:val="00B13707"/>
    <w:rsid w:val="00B15DE8"/>
    <w:rsid w:val="00B2255C"/>
    <w:rsid w:val="00B27EEA"/>
    <w:rsid w:val="00B31B3D"/>
    <w:rsid w:val="00B34911"/>
    <w:rsid w:val="00B34B64"/>
    <w:rsid w:val="00B35CED"/>
    <w:rsid w:val="00B37258"/>
    <w:rsid w:val="00B40C92"/>
    <w:rsid w:val="00B44417"/>
    <w:rsid w:val="00B44BAF"/>
    <w:rsid w:val="00B51F63"/>
    <w:rsid w:val="00B52714"/>
    <w:rsid w:val="00B540BC"/>
    <w:rsid w:val="00B5785E"/>
    <w:rsid w:val="00B57BE2"/>
    <w:rsid w:val="00B601B3"/>
    <w:rsid w:val="00B61EAB"/>
    <w:rsid w:val="00B6244F"/>
    <w:rsid w:val="00B62CB6"/>
    <w:rsid w:val="00B631F1"/>
    <w:rsid w:val="00B63875"/>
    <w:rsid w:val="00B638E4"/>
    <w:rsid w:val="00B65A48"/>
    <w:rsid w:val="00B72362"/>
    <w:rsid w:val="00B74271"/>
    <w:rsid w:val="00B74538"/>
    <w:rsid w:val="00B74BA8"/>
    <w:rsid w:val="00B7578A"/>
    <w:rsid w:val="00B8548A"/>
    <w:rsid w:val="00B8590D"/>
    <w:rsid w:val="00B8622F"/>
    <w:rsid w:val="00B87388"/>
    <w:rsid w:val="00B903AC"/>
    <w:rsid w:val="00B92612"/>
    <w:rsid w:val="00B92E41"/>
    <w:rsid w:val="00B93BEE"/>
    <w:rsid w:val="00B953DA"/>
    <w:rsid w:val="00B97D53"/>
    <w:rsid w:val="00BA09FE"/>
    <w:rsid w:val="00BA251A"/>
    <w:rsid w:val="00BA464B"/>
    <w:rsid w:val="00BA7651"/>
    <w:rsid w:val="00BA7D02"/>
    <w:rsid w:val="00BB00A2"/>
    <w:rsid w:val="00BB0664"/>
    <w:rsid w:val="00BB09E5"/>
    <w:rsid w:val="00BB4031"/>
    <w:rsid w:val="00BB42AA"/>
    <w:rsid w:val="00BB70AC"/>
    <w:rsid w:val="00BC3C6C"/>
    <w:rsid w:val="00BC48F4"/>
    <w:rsid w:val="00BC709D"/>
    <w:rsid w:val="00BC70E8"/>
    <w:rsid w:val="00BC77A0"/>
    <w:rsid w:val="00BD003C"/>
    <w:rsid w:val="00BD4A07"/>
    <w:rsid w:val="00BD6F8C"/>
    <w:rsid w:val="00BE2C2A"/>
    <w:rsid w:val="00BF364E"/>
    <w:rsid w:val="00BF70FE"/>
    <w:rsid w:val="00C0252F"/>
    <w:rsid w:val="00C03015"/>
    <w:rsid w:val="00C04570"/>
    <w:rsid w:val="00C04740"/>
    <w:rsid w:val="00C0617D"/>
    <w:rsid w:val="00C06A68"/>
    <w:rsid w:val="00C07C28"/>
    <w:rsid w:val="00C10549"/>
    <w:rsid w:val="00C107BE"/>
    <w:rsid w:val="00C1424F"/>
    <w:rsid w:val="00C15CB9"/>
    <w:rsid w:val="00C228C9"/>
    <w:rsid w:val="00C24D24"/>
    <w:rsid w:val="00C2594E"/>
    <w:rsid w:val="00C27D44"/>
    <w:rsid w:val="00C331A5"/>
    <w:rsid w:val="00C33E1D"/>
    <w:rsid w:val="00C33EBF"/>
    <w:rsid w:val="00C340F1"/>
    <w:rsid w:val="00C34C8E"/>
    <w:rsid w:val="00C36F41"/>
    <w:rsid w:val="00C379C8"/>
    <w:rsid w:val="00C40BD1"/>
    <w:rsid w:val="00C42BB2"/>
    <w:rsid w:val="00C43B66"/>
    <w:rsid w:val="00C45CE2"/>
    <w:rsid w:val="00C47C19"/>
    <w:rsid w:val="00C51816"/>
    <w:rsid w:val="00C53D1F"/>
    <w:rsid w:val="00C55BA8"/>
    <w:rsid w:val="00C574C3"/>
    <w:rsid w:val="00C60D69"/>
    <w:rsid w:val="00C62997"/>
    <w:rsid w:val="00C62F01"/>
    <w:rsid w:val="00C633CF"/>
    <w:rsid w:val="00C646EC"/>
    <w:rsid w:val="00C67A0F"/>
    <w:rsid w:val="00C713AE"/>
    <w:rsid w:val="00C71DBA"/>
    <w:rsid w:val="00C74FD9"/>
    <w:rsid w:val="00C75B41"/>
    <w:rsid w:val="00C845DA"/>
    <w:rsid w:val="00C8522D"/>
    <w:rsid w:val="00C85CB2"/>
    <w:rsid w:val="00C87311"/>
    <w:rsid w:val="00C90235"/>
    <w:rsid w:val="00C90672"/>
    <w:rsid w:val="00C90F95"/>
    <w:rsid w:val="00C91BFA"/>
    <w:rsid w:val="00C94569"/>
    <w:rsid w:val="00C9576F"/>
    <w:rsid w:val="00CA27BF"/>
    <w:rsid w:val="00CA3CE0"/>
    <w:rsid w:val="00CA5799"/>
    <w:rsid w:val="00CB1D47"/>
    <w:rsid w:val="00CB3715"/>
    <w:rsid w:val="00CB4B31"/>
    <w:rsid w:val="00CB7090"/>
    <w:rsid w:val="00CC015F"/>
    <w:rsid w:val="00CC21B7"/>
    <w:rsid w:val="00CC2E90"/>
    <w:rsid w:val="00CC43C5"/>
    <w:rsid w:val="00CC4D24"/>
    <w:rsid w:val="00CC626B"/>
    <w:rsid w:val="00CC6D01"/>
    <w:rsid w:val="00CC7239"/>
    <w:rsid w:val="00CD0586"/>
    <w:rsid w:val="00CD36CE"/>
    <w:rsid w:val="00CD3CE5"/>
    <w:rsid w:val="00CD3D38"/>
    <w:rsid w:val="00CD4364"/>
    <w:rsid w:val="00CD4D82"/>
    <w:rsid w:val="00CD55A8"/>
    <w:rsid w:val="00CD565E"/>
    <w:rsid w:val="00CD6A19"/>
    <w:rsid w:val="00CE0915"/>
    <w:rsid w:val="00CE09D6"/>
    <w:rsid w:val="00CE4FC4"/>
    <w:rsid w:val="00CE6801"/>
    <w:rsid w:val="00CE7871"/>
    <w:rsid w:val="00CE7EB1"/>
    <w:rsid w:val="00CF0B92"/>
    <w:rsid w:val="00CF1BB7"/>
    <w:rsid w:val="00CF30CE"/>
    <w:rsid w:val="00CF3AAE"/>
    <w:rsid w:val="00CF3ACB"/>
    <w:rsid w:val="00D007C9"/>
    <w:rsid w:val="00D05F0D"/>
    <w:rsid w:val="00D103FB"/>
    <w:rsid w:val="00D15235"/>
    <w:rsid w:val="00D204DC"/>
    <w:rsid w:val="00D20789"/>
    <w:rsid w:val="00D2091F"/>
    <w:rsid w:val="00D2194E"/>
    <w:rsid w:val="00D23C26"/>
    <w:rsid w:val="00D2450E"/>
    <w:rsid w:val="00D26714"/>
    <w:rsid w:val="00D30672"/>
    <w:rsid w:val="00D310C1"/>
    <w:rsid w:val="00D323C4"/>
    <w:rsid w:val="00D335FF"/>
    <w:rsid w:val="00D33AF0"/>
    <w:rsid w:val="00D342EE"/>
    <w:rsid w:val="00D34807"/>
    <w:rsid w:val="00D36A19"/>
    <w:rsid w:val="00D377ED"/>
    <w:rsid w:val="00D40691"/>
    <w:rsid w:val="00D40919"/>
    <w:rsid w:val="00D40EE6"/>
    <w:rsid w:val="00D41D29"/>
    <w:rsid w:val="00D4326E"/>
    <w:rsid w:val="00D44E0F"/>
    <w:rsid w:val="00D5387C"/>
    <w:rsid w:val="00D53FF9"/>
    <w:rsid w:val="00D5569A"/>
    <w:rsid w:val="00D57E2A"/>
    <w:rsid w:val="00D63739"/>
    <w:rsid w:val="00D64EC3"/>
    <w:rsid w:val="00D663EC"/>
    <w:rsid w:val="00D66D7F"/>
    <w:rsid w:val="00D66E41"/>
    <w:rsid w:val="00D66EB2"/>
    <w:rsid w:val="00D70377"/>
    <w:rsid w:val="00D718DF"/>
    <w:rsid w:val="00D72185"/>
    <w:rsid w:val="00D761DD"/>
    <w:rsid w:val="00D7727C"/>
    <w:rsid w:val="00D83AE1"/>
    <w:rsid w:val="00D83BF0"/>
    <w:rsid w:val="00D86628"/>
    <w:rsid w:val="00D87182"/>
    <w:rsid w:val="00D87AC1"/>
    <w:rsid w:val="00D87FE4"/>
    <w:rsid w:val="00D9039F"/>
    <w:rsid w:val="00D952F3"/>
    <w:rsid w:val="00DA3CE7"/>
    <w:rsid w:val="00DA4E36"/>
    <w:rsid w:val="00DA5C1B"/>
    <w:rsid w:val="00DA6AED"/>
    <w:rsid w:val="00DA76E6"/>
    <w:rsid w:val="00DB3992"/>
    <w:rsid w:val="00DB493F"/>
    <w:rsid w:val="00DB7939"/>
    <w:rsid w:val="00DB7E8A"/>
    <w:rsid w:val="00DC18F5"/>
    <w:rsid w:val="00DC1EA2"/>
    <w:rsid w:val="00DC4E05"/>
    <w:rsid w:val="00DC6273"/>
    <w:rsid w:val="00DD5865"/>
    <w:rsid w:val="00DD6C3E"/>
    <w:rsid w:val="00DD7F95"/>
    <w:rsid w:val="00DE14FC"/>
    <w:rsid w:val="00DE2F39"/>
    <w:rsid w:val="00DE3C4F"/>
    <w:rsid w:val="00DE520C"/>
    <w:rsid w:val="00DE6EDD"/>
    <w:rsid w:val="00DF0A50"/>
    <w:rsid w:val="00DF2F9D"/>
    <w:rsid w:val="00DF4D85"/>
    <w:rsid w:val="00DF72B6"/>
    <w:rsid w:val="00E00F8D"/>
    <w:rsid w:val="00E01232"/>
    <w:rsid w:val="00E0376C"/>
    <w:rsid w:val="00E03D50"/>
    <w:rsid w:val="00E060C4"/>
    <w:rsid w:val="00E07190"/>
    <w:rsid w:val="00E0738E"/>
    <w:rsid w:val="00E10D33"/>
    <w:rsid w:val="00E13444"/>
    <w:rsid w:val="00E14775"/>
    <w:rsid w:val="00E16D60"/>
    <w:rsid w:val="00E2232C"/>
    <w:rsid w:val="00E350CF"/>
    <w:rsid w:val="00E4150A"/>
    <w:rsid w:val="00E42789"/>
    <w:rsid w:val="00E43946"/>
    <w:rsid w:val="00E46D40"/>
    <w:rsid w:val="00E504B8"/>
    <w:rsid w:val="00E53C4F"/>
    <w:rsid w:val="00E56B9A"/>
    <w:rsid w:val="00E5770D"/>
    <w:rsid w:val="00E57C85"/>
    <w:rsid w:val="00E6019A"/>
    <w:rsid w:val="00E619BD"/>
    <w:rsid w:val="00E6422E"/>
    <w:rsid w:val="00E64B3F"/>
    <w:rsid w:val="00E65650"/>
    <w:rsid w:val="00E70358"/>
    <w:rsid w:val="00E71142"/>
    <w:rsid w:val="00E738F0"/>
    <w:rsid w:val="00E751A4"/>
    <w:rsid w:val="00E764EE"/>
    <w:rsid w:val="00E817B6"/>
    <w:rsid w:val="00E81E50"/>
    <w:rsid w:val="00E82D12"/>
    <w:rsid w:val="00E85EC9"/>
    <w:rsid w:val="00E87AEC"/>
    <w:rsid w:val="00E90F7E"/>
    <w:rsid w:val="00E91104"/>
    <w:rsid w:val="00E94E6F"/>
    <w:rsid w:val="00E96449"/>
    <w:rsid w:val="00EA0450"/>
    <w:rsid w:val="00EA14AC"/>
    <w:rsid w:val="00EA1D64"/>
    <w:rsid w:val="00EA2E22"/>
    <w:rsid w:val="00EA5855"/>
    <w:rsid w:val="00EA6053"/>
    <w:rsid w:val="00EA73E2"/>
    <w:rsid w:val="00EA7A78"/>
    <w:rsid w:val="00EB17A2"/>
    <w:rsid w:val="00EB1F42"/>
    <w:rsid w:val="00EB2214"/>
    <w:rsid w:val="00EB40EB"/>
    <w:rsid w:val="00EB619B"/>
    <w:rsid w:val="00EB647F"/>
    <w:rsid w:val="00ED0251"/>
    <w:rsid w:val="00ED08B2"/>
    <w:rsid w:val="00ED0FE8"/>
    <w:rsid w:val="00ED110D"/>
    <w:rsid w:val="00ED697E"/>
    <w:rsid w:val="00ED745F"/>
    <w:rsid w:val="00EE0CCF"/>
    <w:rsid w:val="00EE186E"/>
    <w:rsid w:val="00EE35B5"/>
    <w:rsid w:val="00EF061E"/>
    <w:rsid w:val="00EF0D97"/>
    <w:rsid w:val="00EF1255"/>
    <w:rsid w:val="00EF1275"/>
    <w:rsid w:val="00EF1891"/>
    <w:rsid w:val="00EF309E"/>
    <w:rsid w:val="00EF394A"/>
    <w:rsid w:val="00EF63A8"/>
    <w:rsid w:val="00EF7265"/>
    <w:rsid w:val="00EF7CD8"/>
    <w:rsid w:val="00F016B7"/>
    <w:rsid w:val="00F03D0B"/>
    <w:rsid w:val="00F04C05"/>
    <w:rsid w:val="00F0532B"/>
    <w:rsid w:val="00F059A2"/>
    <w:rsid w:val="00F068EB"/>
    <w:rsid w:val="00F1261C"/>
    <w:rsid w:val="00F1383C"/>
    <w:rsid w:val="00F14472"/>
    <w:rsid w:val="00F17C1F"/>
    <w:rsid w:val="00F22406"/>
    <w:rsid w:val="00F25359"/>
    <w:rsid w:val="00F27EE7"/>
    <w:rsid w:val="00F32749"/>
    <w:rsid w:val="00F32A11"/>
    <w:rsid w:val="00F33B15"/>
    <w:rsid w:val="00F3522B"/>
    <w:rsid w:val="00F359D9"/>
    <w:rsid w:val="00F372E4"/>
    <w:rsid w:val="00F3750F"/>
    <w:rsid w:val="00F37FAF"/>
    <w:rsid w:val="00F40FB0"/>
    <w:rsid w:val="00F427F7"/>
    <w:rsid w:val="00F43497"/>
    <w:rsid w:val="00F443F0"/>
    <w:rsid w:val="00F453EB"/>
    <w:rsid w:val="00F464EA"/>
    <w:rsid w:val="00F517E4"/>
    <w:rsid w:val="00F51C90"/>
    <w:rsid w:val="00F52872"/>
    <w:rsid w:val="00F5491D"/>
    <w:rsid w:val="00F54A79"/>
    <w:rsid w:val="00F60123"/>
    <w:rsid w:val="00F63AFE"/>
    <w:rsid w:val="00F6657B"/>
    <w:rsid w:val="00F70B13"/>
    <w:rsid w:val="00F71AFE"/>
    <w:rsid w:val="00F73534"/>
    <w:rsid w:val="00F750E9"/>
    <w:rsid w:val="00F7563F"/>
    <w:rsid w:val="00F77D37"/>
    <w:rsid w:val="00F80121"/>
    <w:rsid w:val="00F80EAC"/>
    <w:rsid w:val="00F824D6"/>
    <w:rsid w:val="00F86D9D"/>
    <w:rsid w:val="00F87021"/>
    <w:rsid w:val="00F87DDC"/>
    <w:rsid w:val="00F912B9"/>
    <w:rsid w:val="00F9167D"/>
    <w:rsid w:val="00F91768"/>
    <w:rsid w:val="00F91BDF"/>
    <w:rsid w:val="00F9237D"/>
    <w:rsid w:val="00F9463B"/>
    <w:rsid w:val="00F9585B"/>
    <w:rsid w:val="00FA0C83"/>
    <w:rsid w:val="00FA2024"/>
    <w:rsid w:val="00FA2E0D"/>
    <w:rsid w:val="00FA3468"/>
    <w:rsid w:val="00FA3866"/>
    <w:rsid w:val="00FA5082"/>
    <w:rsid w:val="00FB2ED5"/>
    <w:rsid w:val="00FB4025"/>
    <w:rsid w:val="00FB4743"/>
    <w:rsid w:val="00FB5F2E"/>
    <w:rsid w:val="00FB7E56"/>
    <w:rsid w:val="00FC0CA9"/>
    <w:rsid w:val="00FC50A1"/>
    <w:rsid w:val="00FC59FC"/>
    <w:rsid w:val="00FC7F03"/>
    <w:rsid w:val="00FD0084"/>
    <w:rsid w:val="00FD0881"/>
    <w:rsid w:val="00FD2F1B"/>
    <w:rsid w:val="00FD4856"/>
    <w:rsid w:val="00FD6082"/>
    <w:rsid w:val="00FE02A8"/>
    <w:rsid w:val="00FE091C"/>
    <w:rsid w:val="00FE256E"/>
    <w:rsid w:val="00FE32C3"/>
    <w:rsid w:val="00FE410B"/>
    <w:rsid w:val="00FE6218"/>
    <w:rsid w:val="00FE6CC6"/>
    <w:rsid w:val="00FF0C94"/>
    <w:rsid w:val="00FF27E7"/>
    <w:rsid w:val="00FF360E"/>
    <w:rsid w:val="00FF362E"/>
    <w:rsid w:val="00FF48CD"/>
    <w:rsid w:val="00FF5879"/>
    <w:rsid w:val="00FF6AB9"/>
    <w:rsid w:val="00FF6B99"/>
    <w:rsid w:val="00FF6D92"/>
    <w:rsid w:val="00FF7089"/>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5:docId w15:val="{44A5AADF-AE77-4BF3-B4FE-B2BEBCEB00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BO" w:eastAsia="es-B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12D9B"/>
    <w:rPr>
      <w:lang w:val="es-ES" w:eastAsia="en-US"/>
    </w:rPr>
  </w:style>
  <w:style w:type="paragraph" w:styleId="Ttulo1">
    <w:name w:val="heading 1"/>
    <w:basedOn w:val="Normal"/>
    <w:next w:val="Normal"/>
    <w:link w:val="Ttulo1Car"/>
    <w:qFormat/>
    <w:rsid w:val="00610FE1"/>
    <w:pPr>
      <w:keepNext/>
      <w:widowControl w:val="0"/>
      <w:spacing w:before="240" w:after="60"/>
      <w:jc w:val="both"/>
      <w:outlineLvl w:val="0"/>
    </w:pPr>
    <w:rPr>
      <w:b/>
      <w:snapToGrid w:val="0"/>
      <w:kern w:val="28"/>
      <w:sz w:val="22"/>
    </w:rPr>
  </w:style>
  <w:style w:type="paragraph" w:styleId="Ttulo2">
    <w:name w:val="heading 2"/>
    <w:basedOn w:val="Normal"/>
    <w:next w:val="Normal"/>
    <w:link w:val="Ttulo2Car"/>
    <w:qFormat/>
    <w:pPr>
      <w:keepNext/>
      <w:widowControl w:val="0"/>
      <w:spacing w:before="240" w:after="60"/>
      <w:jc w:val="both"/>
      <w:outlineLvl w:val="1"/>
    </w:pPr>
    <w:rPr>
      <w:rFonts w:ascii="Arial" w:hAnsi="Arial"/>
      <w:b/>
      <w:i/>
      <w:snapToGrid w:val="0"/>
      <w:sz w:val="24"/>
    </w:rPr>
  </w:style>
  <w:style w:type="paragraph" w:styleId="Ttulo3">
    <w:name w:val="heading 3"/>
    <w:basedOn w:val="Normal"/>
    <w:next w:val="Normal"/>
    <w:qFormat/>
    <w:pPr>
      <w:keepNext/>
      <w:widowControl w:val="0"/>
      <w:spacing w:before="240" w:after="60"/>
      <w:jc w:val="both"/>
      <w:outlineLvl w:val="2"/>
    </w:pPr>
    <w:rPr>
      <w:rFonts w:ascii="Arial" w:hAnsi="Arial"/>
      <w:snapToGrid w:val="0"/>
      <w:sz w:val="24"/>
    </w:rPr>
  </w:style>
  <w:style w:type="paragraph" w:styleId="Ttulo4">
    <w:name w:val="heading 4"/>
    <w:basedOn w:val="Normal"/>
    <w:next w:val="Normal"/>
    <w:qFormat/>
    <w:pPr>
      <w:keepNext/>
      <w:widowControl w:val="0"/>
      <w:spacing w:before="240" w:after="60"/>
      <w:jc w:val="both"/>
      <w:outlineLvl w:val="3"/>
    </w:pPr>
    <w:rPr>
      <w:rFonts w:ascii="Arial" w:hAnsi="Arial"/>
      <w:b/>
      <w:snapToGrid w:val="0"/>
      <w:sz w:val="24"/>
    </w:rPr>
  </w:style>
  <w:style w:type="paragraph" w:styleId="Ttulo5">
    <w:name w:val="heading 5"/>
    <w:basedOn w:val="Normal"/>
    <w:next w:val="Normal"/>
    <w:qFormat/>
    <w:pPr>
      <w:widowControl w:val="0"/>
      <w:spacing w:before="240" w:after="60"/>
      <w:jc w:val="both"/>
      <w:outlineLvl w:val="4"/>
    </w:pPr>
    <w:rPr>
      <w:rFonts w:ascii="Arial" w:hAnsi="Arial"/>
      <w:snapToGrid w:val="0"/>
      <w:sz w:val="22"/>
    </w:rPr>
  </w:style>
  <w:style w:type="paragraph" w:styleId="Ttulo6">
    <w:name w:val="heading 6"/>
    <w:basedOn w:val="Normal"/>
    <w:next w:val="Normal"/>
    <w:qFormat/>
    <w:pPr>
      <w:widowControl w:val="0"/>
      <w:spacing w:before="240" w:after="60"/>
      <w:jc w:val="both"/>
      <w:outlineLvl w:val="5"/>
    </w:pPr>
    <w:rPr>
      <w:i/>
      <w:snapToGrid w:val="0"/>
      <w:sz w:val="22"/>
    </w:rPr>
  </w:style>
  <w:style w:type="paragraph" w:styleId="Ttulo7">
    <w:name w:val="heading 7"/>
    <w:basedOn w:val="Normal"/>
    <w:next w:val="Normal"/>
    <w:qFormat/>
    <w:pPr>
      <w:widowControl w:val="0"/>
      <w:spacing w:before="240" w:after="60"/>
      <w:jc w:val="both"/>
      <w:outlineLvl w:val="6"/>
    </w:pPr>
    <w:rPr>
      <w:rFonts w:ascii="Arial" w:hAnsi="Arial"/>
      <w:snapToGrid w:val="0"/>
    </w:rPr>
  </w:style>
  <w:style w:type="paragraph" w:styleId="Ttulo8">
    <w:name w:val="heading 8"/>
    <w:basedOn w:val="Normal"/>
    <w:next w:val="Normal"/>
    <w:qFormat/>
    <w:pPr>
      <w:keepNext/>
      <w:jc w:val="center"/>
      <w:outlineLvl w:val="7"/>
    </w:pPr>
    <w:rPr>
      <w:b/>
      <w:sz w:val="24"/>
    </w:rPr>
  </w:style>
  <w:style w:type="paragraph" w:styleId="Ttulo9">
    <w:name w:val="heading 9"/>
    <w:basedOn w:val="Normal"/>
    <w:next w:val="Normal"/>
    <w:qFormat/>
    <w:pPr>
      <w:keepNext/>
      <w:spacing w:before="240"/>
      <w:jc w:val="center"/>
      <w:outlineLvl w:val="8"/>
    </w:pPr>
    <w:rPr>
      <w:b/>
      <w:sz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Listaconvietas">
    <w:name w:val="List Bullet"/>
    <w:basedOn w:val="Normal"/>
    <w:autoRedefine/>
    <w:pPr>
      <w:widowControl w:val="0"/>
      <w:numPr>
        <w:numId w:val="2"/>
      </w:numPr>
      <w:ind w:left="849" w:hanging="283"/>
      <w:jc w:val="both"/>
    </w:pPr>
    <w:rPr>
      <w:snapToGrid w:val="0"/>
    </w:rPr>
  </w:style>
  <w:style w:type="paragraph" w:styleId="Textodebloque">
    <w:name w:val="Block Text"/>
    <w:basedOn w:val="Normal"/>
    <w:pPr>
      <w:spacing w:before="240"/>
      <w:ind w:left="2127" w:right="-540" w:hanging="709"/>
    </w:pPr>
    <w:rPr>
      <w:sz w:val="24"/>
    </w:rPr>
  </w:style>
  <w:style w:type="paragraph" w:styleId="Lista">
    <w:name w:val="List"/>
    <w:basedOn w:val="Normal"/>
    <w:pPr>
      <w:widowControl w:val="0"/>
      <w:tabs>
        <w:tab w:val="left" w:pos="-2127"/>
      </w:tabs>
      <w:ind w:left="567" w:hanging="567"/>
      <w:jc w:val="both"/>
    </w:pPr>
    <w:rPr>
      <w:b/>
      <w:snapToGrid w:val="0"/>
      <w:sz w:val="24"/>
    </w:rPr>
  </w:style>
  <w:style w:type="paragraph" w:styleId="Textoindependiente">
    <w:name w:val="Body Text"/>
    <w:basedOn w:val="Normal"/>
    <w:pPr>
      <w:widowControl w:val="0"/>
      <w:spacing w:after="120"/>
      <w:jc w:val="both"/>
    </w:pPr>
    <w:rPr>
      <w:snapToGrid w:val="0"/>
    </w:rPr>
  </w:style>
  <w:style w:type="paragraph" w:styleId="Lista2">
    <w:name w:val="List 2"/>
    <w:basedOn w:val="Normal"/>
    <w:pPr>
      <w:widowControl w:val="0"/>
      <w:ind w:left="566" w:hanging="283"/>
      <w:jc w:val="both"/>
    </w:pPr>
    <w:rPr>
      <w:snapToGrid w:val="0"/>
    </w:rPr>
  </w:style>
  <w:style w:type="paragraph" w:styleId="Continuarlista3">
    <w:name w:val="List Continue 3"/>
    <w:basedOn w:val="Normal"/>
    <w:pPr>
      <w:widowControl w:val="0"/>
      <w:spacing w:after="120"/>
      <w:ind w:left="849"/>
      <w:jc w:val="both"/>
    </w:pPr>
    <w:rPr>
      <w:snapToGrid w:val="0"/>
    </w:rPr>
  </w:style>
  <w:style w:type="paragraph" w:styleId="Continuarlista">
    <w:name w:val="List Continue"/>
    <w:basedOn w:val="Normal"/>
    <w:pPr>
      <w:widowControl w:val="0"/>
      <w:spacing w:after="120"/>
      <w:ind w:left="283"/>
      <w:jc w:val="both"/>
    </w:pPr>
    <w:rPr>
      <w:snapToGrid w:val="0"/>
    </w:rPr>
  </w:style>
  <w:style w:type="paragraph" w:styleId="Sangra3detindependiente">
    <w:name w:val="Body Text Indent 3"/>
    <w:basedOn w:val="Normal"/>
    <w:pPr>
      <w:widowControl w:val="0"/>
      <w:ind w:left="851"/>
      <w:jc w:val="both"/>
    </w:pPr>
    <w:rPr>
      <w:snapToGrid w:val="0"/>
    </w:rPr>
  </w:style>
  <w:style w:type="paragraph" w:styleId="Sangradetextonormal">
    <w:name w:val="Body Text Indent"/>
    <w:basedOn w:val="Normal"/>
    <w:pPr>
      <w:widowControl w:val="0"/>
      <w:spacing w:after="120"/>
      <w:ind w:left="283"/>
      <w:jc w:val="both"/>
    </w:pPr>
    <w:rPr>
      <w:snapToGrid w:val="0"/>
    </w:rPr>
  </w:style>
  <w:style w:type="paragraph" w:styleId="Sangra2detindependiente">
    <w:name w:val="Body Text Indent 2"/>
    <w:basedOn w:val="Normal"/>
    <w:pPr>
      <w:widowControl w:val="0"/>
      <w:ind w:left="720"/>
      <w:jc w:val="both"/>
    </w:pPr>
    <w:rPr>
      <w:rFonts w:ascii="Tahoma" w:hAnsi="Tahoma"/>
      <w:snapToGrid w:val="0"/>
    </w:rPr>
  </w:style>
  <w:style w:type="paragraph" w:styleId="Textoindependiente3">
    <w:name w:val="Body Text 3"/>
    <w:basedOn w:val="Sangradetextonormal"/>
    <w:link w:val="Textoindependiente3Car"/>
  </w:style>
  <w:style w:type="paragraph" w:styleId="Lista3">
    <w:name w:val="List 3"/>
    <w:basedOn w:val="Normal"/>
    <w:pPr>
      <w:widowControl w:val="0"/>
      <w:ind w:left="849" w:hanging="283"/>
      <w:jc w:val="both"/>
    </w:pPr>
    <w:rPr>
      <w:snapToGrid w:val="0"/>
    </w:rPr>
  </w:style>
  <w:style w:type="paragraph" w:styleId="Continuarlista2">
    <w:name w:val="List Continue 2"/>
    <w:basedOn w:val="Normal"/>
    <w:pPr>
      <w:widowControl w:val="0"/>
      <w:spacing w:after="120"/>
      <w:ind w:left="566"/>
      <w:jc w:val="both"/>
    </w:pPr>
    <w:rPr>
      <w:snapToGrid w:val="0"/>
    </w:rPr>
  </w:style>
  <w:style w:type="paragraph" w:styleId="Listaconvietas4">
    <w:name w:val="List Bullet 4"/>
    <w:basedOn w:val="Normal"/>
    <w:autoRedefine/>
    <w:pPr>
      <w:widowControl w:val="0"/>
      <w:ind w:left="1132" w:hanging="283"/>
      <w:jc w:val="both"/>
    </w:pPr>
    <w:rPr>
      <w:snapToGrid w:val="0"/>
    </w:rPr>
  </w:style>
  <w:style w:type="paragraph" w:styleId="Continuarlista4">
    <w:name w:val="List Continue 4"/>
    <w:basedOn w:val="Normal"/>
    <w:pPr>
      <w:widowControl w:val="0"/>
      <w:spacing w:after="120"/>
      <w:ind w:left="1132"/>
      <w:jc w:val="both"/>
    </w:pPr>
    <w:rPr>
      <w:snapToGrid w:val="0"/>
    </w:rPr>
  </w:style>
  <w:style w:type="paragraph" w:styleId="Listaconvietas2">
    <w:name w:val="List Bullet 2"/>
    <w:basedOn w:val="Normal"/>
    <w:autoRedefine/>
    <w:pPr>
      <w:widowControl w:val="0"/>
      <w:numPr>
        <w:numId w:val="1"/>
      </w:numPr>
      <w:ind w:left="849" w:hanging="283"/>
      <w:jc w:val="both"/>
    </w:pPr>
    <w:rPr>
      <w:snapToGrid w:val="0"/>
      <w:sz w:val="24"/>
    </w:rPr>
  </w:style>
  <w:style w:type="paragraph" w:styleId="Encabezado">
    <w:name w:val="header"/>
    <w:basedOn w:val="Normal"/>
    <w:link w:val="EncabezadoCar"/>
    <w:uiPriority w:val="99"/>
    <w:pPr>
      <w:tabs>
        <w:tab w:val="center" w:pos="4419"/>
        <w:tab w:val="right" w:pos="8838"/>
      </w:tabs>
    </w:pPr>
  </w:style>
  <w:style w:type="paragraph" w:styleId="Piedepgina">
    <w:name w:val="footer"/>
    <w:basedOn w:val="Normal"/>
    <w:link w:val="PiedepginaCar"/>
    <w:uiPriority w:val="99"/>
    <w:pPr>
      <w:tabs>
        <w:tab w:val="center" w:pos="4419"/>
        <w:tab w:val="right" w:pos="8838"/>
      </w:tabs>
    </w:pPr>
  </w:style>
  <w:style w:type="character" w:styleId="Nmerodepgina">
    <w:name w:val="page number"/>
    <w:basedOn w:val="Fuentedeprrafopredeter"/>
  </w:style>
  <w:style w:type="paragraph" w:styleId="Ttulo">
    <w:name w:val="Title"/>
    <w:basedOn w:val="Normal"/>
    <w:qFormat/>
    <w:pPr>
      <w:spacing w:before="240" w:after="60"/>
      <w:jc w:val="center"/>
    </w:pPr>
    <w:rPr>
      <w:rFonts w:ascii="Arial" w:hAnsi="Arial"/>
      <w:b/>
      <w:kern w:val="28"/>
      <w:sz w:val="32"/>
      <w:lang w:val="es-ES_tradnl"/>
    </w:rPr>
  </w:style>
  <w:style w:type="paragraph" w:styleId="Textodeglobo">
    <w:name w:val="Balloon Text"/>
    <w:basedOn w:val="Normal"/>
    <w:semiHidden/>
    <w:rsid w:val="00EE0CCF"/>
    <w:rPr>
      <w:rFonts w:ascii="Tahoma" w:hAnsi="Tahoma" w:cs="Tahoma"/>
      <w:sz w:val="16"/>
      <w:szCs w:val="16"/>
    </w:rPr>
  </w:style>
  <w:style w:type="paragraph" w:customStyle="1" w:styleId="TtuloTDC1">
    <w:name w:val="Título TDC1"/>
    <w:basedOn w:val="Ttulo1"/>
    <w:next w:val="Normal"/>
    <w:uiPriority w:val="39"/>
    <w:unhideWhenUsed/>
    <w:qFormat/>
    <w:rsid w:val="002A389E"/>
    <w:pPr>
      <w:keepLines/>
      <w:widowControl/>
      <w:spacing w:after="0" w:line="259" w:lineRule="auto"/>
      <w:jc w:val="left"/>
      <w:outlineLvl w:val="9"/>
    </w:pPr>
    <w:rPr>
      <w:rFonts w:ascii="Calibri Light" w:hAnsi="Calibri Light"/>
      <w:b w:val="0"/>
      <w:snapToGrid/>
      <w:color w:val="2E74B5"/>
      <w:kern w:val="0"/>
      <w:sz w:val="32"/>
      <w:szCs w:val="32"/>
      <w:lang w:val="es-BO" w:eastAsia="es-BO"/>
    </w:rPr>
  </w:style>
  <w:style w:type="paragraph" w:styleId="TDC1">
    <w:name w:val="toc 1"/>
    <w:basedOn w:val="Normal"/>
    <w:next w:val="Normal"/>
    <w:autoRedefine/>
    <w:uiPriority w:val="39"/>
    <w:rsid w:val="001D0CB3"/>
    <w:pPr>
      <w:tabs>
        <w:tab w:val="left" w:pos="660"/>
        <w:tab w:val="right" w:leader="dot" w:pos="9113"/>
      </w:tabs>
    </w:pPr>
  </w:style>
  <w:style w:type="character" w:styleId="Hipervnculo">
    <w:name w:val="Hyperlink"/>
    <w:uiPriority w:val="99"/>
    <w:unhideWhenUsed/>
    <w:rsid w:val="00610FE1"/>
    <w:rPr>
      <w:color w:val="0563C1"/>
      <w:u w:val="single"/>
    </w:rPr>
  </w:style>
  <w:style w:type="paragraph" w:styleId="Prrafodelista">
    <w:name w:val="List Paragraph"/>
    <w:aliases w:val="titulo 5,Párrafo de lista1,본문1"/>
    <w:basedOn w:val="Normal"/>
    <w:link w:val="PrrafodelistaCar"/>
    <w:uiPriority w:val="34"/>
    <w:qFormat/>
    <w:rsid w:val="00903E87"/>
    <w:pPr>
      <w:ind w:left="720"/>
      <w:contextualSpacing/>
    </w:pPr>
    <w:rPr>
      <w:lang w:val="es-BO"/>
    </w:rPr>
  </w:style>
  <w:style w:type="character" w:styleId="Refdecomentario">
    <w:name w:val="annotation reference"/>
    <w:rsid w:val="008C2674"/>
    <w:rPr>
      <w:sz w:val="16"/>
      <w:szCs w:val="16"/>
    </w:rPr>
  </w:style>
  <w:style w:type="paragraph" w:styleId="Textocomentario">
    <w:name w:val="annotation text"/>
    <w:basedOn w:val="Normal"/>
    <w:link w:val="TextocomentarioCar"/>
    <w:rsid w:val="008C2674"/>
  </w:style>
  <w:style w:type="character" w:customStyle="1" w:styleId="TextocomentarioCar">
    <w:name w:val="Texto comentario Car"/>
    <w:link w:val="Textocomentario"/>
    <w:rsid w:val="008C2674"/>
    <w:rPr>
      <w:lang w:val="es-ES" w:eastAsia="en-US"/>
    </w:rPr>
  </w:style>
  <w:style w:type="paragraph" w:styleId="Asuntodelcomentario">
    <w:name w:val="annotation subject"/>
    <w:basedOn w:val="Textocomentario"/>
    <w:next w:val="Textocomentario"/>
    <w:link w:val="AsuntodelcomentarioCar"/>
    <w:rsid w:val="008C2674"/>
    <w:rPr>
      <w:b/>
      <w:bCs/>
    </w:rPr>
  </w:style>
  <w:style w:type="character" w:customStyle="1" w:styleId="AsuntodelcomentarioCar">
    <w:name w:val="Asunto del comentario Car"/>
    <w:link w:val="Asuntodelcomentario"/>
    <w:rsid w:val="008C2674"/>
    <w:rPr>
      <w:b/>
      <w:bCs/>
      <w:lang w:val="es-ES" w:eastAsia="en-US"/>
    </w:rPr>
  </w:style>
  <w:style w:type="paragraph" w:styleId="Revisin">
    <w:name w:val="Revision"/>
    <w:hidden/>
    <w:uiPriority w:val="99"/>
    <w:semiHidden/>
    <w:rsid w:val="008C2674"/>
    <w:rPr>
      <w:lang w:val="es-ES" w:eastAsia="en-US"/>
    </w:rPr>
  </w:style>
  <w:style w:type="character" w:customStyle="1" w:styleId="PiedepginaCar">
    <w:name w:val="Pie de página Car"/>
    <w:basedOn w:val="Fuentedeprrafopredeter"/>
    <w:link w:val="Piedepgina"/>
    <w:uiPriority w:val="99"/>
    <w:rsid w:val="00E87AEC"/>
    <w:rPr>
      <w:lang w:val="es-ES" w:eastAsia="en-US"/>
    </w:rPr>
  </w:style>
  <w:style w:type="character" w:customStyle="1" w:styleId="EncabezadoCar">
    <w:name w:val="Encabezado Car"/>
    <w:link w:val="Encabezado"/>
    <w:uiPriority w:val="99"/>
    <w:rsid w:val="00E87AEC"/>
    <w:rPr>
      <w:lang w:val="es-ES" w:eastAsia="en-US"/>
    </w:rPr>
  </w:style>
  <w:style w:type="paragraph" w:customStyle="1" w:styleId="Text">
    <w:name w:val="Text"/>
    <w:basedOn w:val="Normal"/>
    <w:rsid w:val="00E87AEC"/>
    <w:pPr>
      <w:spacing w:after="120" w:line="300" w:lineRule="exact"/>
      <w:jc w:val="both"/>
    </w:pPr>
    <w:rPr>
      <w:rFonts w:ascii="Arial" w:hAnsi="Arial"/>
      <w:sz w:val="24"/>
      <w:lang w:val="es-BO" w:eastAsia="es-ES"/>
    </w:rPr>
  </w:style>
  <w:style w:type="paragraph" w:styleId="TDC2">
    <w:name w:val="toc 2"/>
    <w:basedOn w:val="Normal"/>
    <w:next w:val="Normal"/>
    <w:autoRedefine/>
    <w:uiPriority w:val="39"/>
    <w:rsid w:val="00A56425"/>
    <w:pPr>
      <w:spacing w:after="100"/>
      <w:ind w:left="200"/>
    </w:pPr>
  </w:style>
  <w:style w:type="table" w:styleId="Tablaconcuadrcula">
    <w:name w:val="Table Grid"/>
    <w:basedOn w:val="Tablanormal"/>
    <w:uiPriority w:val="59"/>
    <w:rsid w:val="00FC50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titulo 5 Car,Párrafo de lista1 Car,본문1 Car"/>
    <w:link w:val="Prrafodelista"/>
    <w:uiPriority w:val="34"/>
    <w:rsid w:val="004853B9"/>
    <w:rPr>
      <w:lang w:eastAsia="en-US"/>
    </w:rPr>
  </w:style>
  <w:style w:type="character" w:customStyle="1" w:styleId="Ttulo1Car">
    <w:name w:val="Título 1 Car"/>
    <w:basedOn w:val="Fuentedeprrafopredeter"/>
    <w:link w:val="Ttulo1"/>
    <w:rsid w:val="004853B9"/>
    <w:rPr>
      <w:b/>
      <w:snapToGrid w:val="0"/>
      <w:kern w:val="28"/>
      <w:sz w:val="22"/>
      <w:lang w:val="es-ES" w:eastAsia="en-US"/>
    </w:rPr>
  </w:style>
  <w:style w:type="paragraph" w:styleId="Descripcin">
    <w:name w:val="caption"/>
    <w:basedOn w:val="Normal"/>
    <w:next w:val="Normal"/>
    <w:unhideWhenUsed/>
    <w:qFormat/>
    <w:rsid w:val="00417F4E"/>
    <w:pPr>
      <w:spacing w:after="200"/>
    </w:pPr>
    <w:rPr>
      <w:i/>
      <w:iCs/>
      <w:color w:val="1F497D" w:themeColor="text2"/>
      <w:sz w:val="18"/>
      <w:szCs w:val="18"/>
    </w:rPr>
  </w:style>
  <w:style w:type="paragraph" w:customStyle="1" w:styleId="Default">
    <w:name w:val="Default"/>
    <w:link w:val="DefaultCar"/>
    <w:rsid w:val="00B74538"/>
    <w:pPr>
      <w:autoSpaceDE w:val="0"/>
      <w:autoSpaceDN w:val="0"/>
      <w:adjustRightInd w:val="0"/>
    </w:pPr>
    <w:rPr>
      <w:rFonts w:ascii="Arial" w:eastAsiaTheme="minorHAnsi" w:hAnsi="Arial" w:cs="Arial"/>
      <w:color w:val="000000"/>
      <w:sz w:val="24"/>
      <w:szCs w:val="24"/>
      <w:lang w:eastAsia="en-US"/>
    </w:rPr>
  </w:style>
  <w:style w:type="character" w:customStyle="1" w:styleId="DefaultCar">
    <w:name w:val="Default Car"/>
    <w:basedOn w:val="Fuentedeprrafopredeter"/>
    <w:link w:val="Default"/>
    <w:rsid w:val="00B74538"/>
    <w:rPr>
      <w:rFonts w:ascii="Arial" w:eastAsiaTheme="minorHAnsi" w:hAnsi="Arial" w:cs="Arial"/>
      <w:color w:val="000000"/>
      <w:sz w:val="24"/>
      <w:szCs w:val="24"/>
      <w:lang w:eastAsia="en-US"/>
    </w:rPr>
  </w:style>
  <w:style w:type="character" w:customStyle="1" w:styleId="Ttulo2Car">
    <w:name w:val="Título 2 Car"/>
    <w:basedOn w:val="Fuentedeprrafopredeter"/>
    <w:link w:val="Ttulo2"/>
    <w:rsid w:val="00327727"/>
    <w:rPr>
      <w:rFonts w:ascii="Arial" w:hAnsi="Arial"/>
      <w:b/>
      <w:i/>
      <w:snapToGrid w:val="0"/>
      <w:sz w:val="24"/>
      <w:lang w:val="es-ES" w:eastAsia="en-US"/>
    </w:rPr>
  </w:style>
  <w:style w:type="table" w:customStyle="1" w:styleId="Tablaconcuadrcula1">
    <w:name w:val="Tabla con cuadrícula1"/>
    <w:basedOn w:val="Tablanormal"/>
    <w:next w:val="Tablaconcuadrcula"/>
    <w:uiPriority w:val="59"/>
    <w:rsid w:val="00F8702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F87021"/>
    <w:rPr>
      <w:color w:val="808080"/>
    </w:rPr>
  </w:style>
  <w:style w:type="character" w:customStyle="1" w:styleId="Textoindependiente3Car">
    <w:name w:val="Texto independiente 3 Car"/>
    <w:basedOn w:val="Fuentedeprrafopredeter"/>
    <w:link w:val="Textoindependiente3"/>
    <w:rsid w:val="00A8648F"/>
    <w:rPr>
      <w:snapToGrid w:val="0"/>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65443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5509418A4F52EE44B0E34D7961D844D9" ma:contentTypeVersion="3" ma:contentTypeDescription="Crear nuevo documento." ma:contentTypeScope="" ma:versionID="991251dcf188a38514ab1b6212416b91">
  <xsd:schema xmlns:xsd="http://www.w3.org/2001/XMLSchema" xmlns:xs="http://www.w3.org/2001/XMLSchema" xmlns:p="http://schemas.microsoft.com/office/2006/metadata/properties" xmlns:ns2="dd186dba-4cc2-440e-acad-63642534838a" targetNamespace="http://schemas.microsoft.com/office/2006/metadata/properties" ma:root="true" ma:fieldsID="b7b6f7f3e19a78e53a0f79bb696e26b8" ns2:_="">
    <xsd:import namespace="dd186dba-4cc2-440e-acad-63642534838a"/>
    <xsd:element name="properties">
      <xsd:complexType>
        <xsd:sequence>
          <xsd:element name="documentManagement">
            <xsd:complexType>
              <xsd:all>
                <xsd:element ref="ns2:Revision" minOccurs="0"/>
                <xsd:element ref="ns2:Fecha_x0020_de_x0020_Vigenci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186dba-4cc2-440e-acad-63642534838a" elementFormDefault="qualified">
    <xsd:import namespace="http://schemas.microsoft.com/office/2006/documentManagement/types"/>
    <xsd:import namespace="http://schemas.microsoft.com/office/infopath/2007/PartnerControls"/>
    <xsd:element name="Revision" ma:index="8" nillable="true" ma:displayName="Revision" ma:internalName="Revision">
      <xsd:simpleType>
        <xsd:restriction base="dms:Number"/>
      </xsd:simpleType>
    </xsd:element>
    <xsd:element name="Fecha_x0020_de_x0020_Vigencia" ma:index="9" nillable="true" ma:displayName="Fecha de Vigencia" ma:format="DateOnly" ma:internalName="Fecha_x0020_de_x0020_Vigencia">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Nombre del Document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Fecha_x0020_de_x0020_Vigencia xmlns="dd186dba-4cc2-440e-acad-63642534838a">2020-10-15T04:00:00+00:00</Fecha_x0020_de_x0020_Vigencia>
    <Revision xmlns="dd186dba-4cc2-440e-acad-63642534838a">2</Revision>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D63E1B-B052-48C6-8406-16B72BA610B6}">
  <ds:schemaRefs>
    <ds:schemaRef ds:uri="http://schemas.microsoft.com/office/2006/metadata/longProperties"/>
  </ds:schemaRefs>
</ds:datastoreItem>
</file>

<file path=customXml/itemProps2.xml><?xml version="1.0" encoding="utf-8"?>
<ds:datastoreItem xmlns:ds="http://schemas.openxmlformats.org/officeDocument/2006/customXml" ds:itemID="{8CCC8CB4-EC62-4726-A95D-ADF7FD1D2B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186dba-4cc2-440e-acad-636425348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9EB9E77-DFCC-4F0B-9B3A-EF4588317591}">
  <ds:schemaRefs>
    <ds:schemaRef ds:uri="http://schemas.microsoft.com/office/2006/documentManagement/types"/>
    <ds:schemaRef ds:uri="http://purl.org/dc/terms/"/>
    <ds:schemaRef ds:uri="http://purl.org/dc/elements/1.1/"/>
    <ds:schemaRef ds:uri="http://schemas.microsoft.com/office/infopath/2007/PartnerControls"/>
    <ds:schemaRef ds:uri="http://schemas.openxmlformats.org/package/2006/metadata/core-properties"/>
    <ds:schemaRef ds:uri="http://schemas.microsoft.com/office/2006/metadata/properties"/>
    <ds:schemaRef ds:uri="dd186dba-4cc2-440e-acad-63642534838a"/>
    <ds:schemaRef ds:uri="http://www.w3.org/XML/1998/namespace"/>
    <ds:schemaRef ds:uri="http://purl.org/dc/dcmitype/"/>
  </ds:schemaRefs>
</ds:datastoreItem>
</file>

<file path=customXml/itemProps4.xml><?xml version="1.0" encoding="utf-8"?>
<ds:datastoreItem xmlns:ds="http://schemas.openxmlformats.org/officeDocument/2006/customXml" ds:itemID="{7DDE7B26-F2AE-4958-8615-65E96D5AA31B}">
  <ds:schemaRefs>
    <ds:schemaRef ds:uri="http://schemas.microsoft.com/sharepoint/v3/contenttype/forms"/>
  </ds:schemaRefs>
</ds:datastoreItem>
</file>

<file path=customXml/itemProps5.xml><?xml version="1.0" encoding="utf-8"?>
<ds:datastoreItem xmlns:ds="http://schemas.openxmlformats.org/officeDocument/2006/customXml" ds:itemID="{FF3B47B7-8EF3-40A7-BF73-7243CBC69D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13</Pages>
  <Words>4075</Words>
  <Characters>23219</Characters>
  <Application>Microsoft Office Word</Application>
  <DocSecurity>0</DocSecurity>
  <Lines>193</Lines>
  <Paragraphs>54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Términos de Referencia</vt:lpstr>
      <vt:lpstr>Términos de Referencia</vt:lpstr>
    </vt:vector>
  </TitlesOfParts>
  <Company>TRANSREDES</Company>
  <LinksUpToDate>false</LinksUpToDate>
  <CharactersWithSpaces>27240</CharactersWithSpaces>
  <SharedDoc>false</SharedDoc>
  <HLinks>
    <vt:vector size="102" baseType="variant">
      <vt:variant>
        <vt:i4>1441847</vt:i4>
      </vt:variant>
      <vt:variant>
        <vt:i4>101</vt:i4>
      </vt:variant>
      <vt:variant>
        <vt:i4>0</vt:i4>
      </vt:variant>
      <vt:variant>
        <vt:i4>5</vt:i4>
      </vt:variant>
      <vt:variant>
        <vt:lpwstr/>
      </vt:variant>
      <vt:variant>
        <vt:lpwstr>_Toc488737890</vt:lpwstr>
      </vt:variant>
      <vt:variant>
        <vt:i4>1507383</vt:i4>
      </vt:variant>
      <vt:variant>
        <vt:i4>95</vt:i4>
      </vt:variant>
      <vt:variant>
        <vt:i4>0</vt:i4>
      </vt:variant>
      <vt:variant>
        <vt:i4>5</vt:i4>
      </vt:variant>
      <vt:variant>
        <vt:lpwstr/>
      </vt:variant>
      <vt:variant>
        <vt:lpwstr>_Toc488737884</vt:lpwstr>
      </vt:variant>
      <vt:variant>
        <vt:i4>1507383</vt:i4>
      </vt:variant>
      <vt:variant>
        <vt:i4>89</vt:i4>
      </vt:variant>
      <vt:variant>
        <vt:i4>0</vt:i4>
      </vt:variant>
      <vt:variant>
        <vt:i4>5</vt:i4>
      </vt:variant>
      <vt:variant>
        <vt:lpwstr/>
      </vt:variant>
      <vt:variant>
        <vt:lpwstr>_Toc488737882</vt:lpwstr>
      </vt:variant>
      <vt:variant>
        <vt:i4>1572919</vt:i4>
      </vt:variant>
      <vt:variant>
        <vt:i4>83</vt:i4>
      </vt:variant>
      <vt:variant>
        <vt:i4>0</vt:i4>
      </vt:variant>
      <vt:variant>
        <vt:i4>5</vt:i4>
      </vt:variant>
      <vt:variant>
        <vt:lpwstr/>
      </vt:variant>
      <vt:variant>
        <vt:lpwstr>_Toc488737879</vt:lpwstr>
      </vt:variant>
      <vt:variant>
        <vt:i4>1572919</vt:i4>
      </vt:variant>
      <vt:variant>
        <vt:i4>77</vt:i4>
      </vt:variant>
      <vt:variant>
        <vt:i4>0</vt:i4>
      </vt:variant>
      <vt:variant>
        <vt:i4>5</vt:i4>
      </vt:variant>
      <vt:variant>
        <vt:lpwstr/>
      </vt:variant>
      <vt:variant>
        <vt:lpwstr>_Toc488737877</vt:lpwstr>
      </vt:variant>
      <vt:variant>
        <vt:i4>1572919</vt:i4>
      </vt:variant>
      <vt:variant>
        <vt:i4>71</vt:i4>
      </vt:variant>
      <vt:variant>
        <vt:i4>0</vt:i4>
      </vt:variant>
      <vt:variant>
        <vt:i4>5</vt:i4>
      </vt:variant>
      <vt:variant>
        <vt:lpwstr/>
      </vt:variant>
      <vt:variant>
        <vt:lpwstr>_Toc488737876</vt:lpwstr>
      </vt:variant>
      <vt:variant>
        <vt:i4>1572919</vt:i4>
      </vt:variant>
      <vt:variant>
        <vt:i4>65</vt:i4>
      </vt:variant>
      <vt:variant>
        <vt:i4>0</vt:i4>
      </vt:variant>
      <vt:variant>
        <vt:i4>5</vt:i4>
      </vt:variant>
      <vt:variant>
        <vt:lpwstr/>
      </vt:variant>
      <vt:variant>
        <vt:lpwstr>_Toc488737874</vt:lpwstr>
      </vt:variant>
      <vt:variant>
        <vt:i4>1638455</vt:i4>
      </vt:variant>
      <vt:variant>
        <vt:i4>59</vt:i4>
      </vt:variant>
      <vt:variant>
        <vt:i4>0</vt:i4>
      </vt:variant>
      <vt:variant>
        <vt:i4>5</vt:i4>
      </vt:variant>
      <vt:variant>
        <vt:lpwstr/>
      </vt:variant>
      <vt:variant>
        <vt:lpwstr>_Toc488737869</vt:lpwstr>
      </vt:variant>
      <vt:variant>
        <vt:i4>1638455</vt:i4>
      </vt:variant>
      <vt:variant>
        <vt:i4>53</vt:i4>
      </vt:variant>
      <vt:variant>
        <vt:i4>0</vt:i4>
      </vt:variant>
      <vt:variant>
        <vt:i4>5</vt:i4>
      </vt:variant>
      <vt:variant>
        <vt:lpwstr/>
      </vt:variant>
      <vt:variant>
        <vt:lpwstr>_Toc488737865</vt:lpwstr>
      </vt:variant>
      <vt:variant>
        <vt:i4>1703991</vt:i4>
      </vt:variant>
      <vt:variant>
        <vt:i4>47</vt:i4>
      </vt:variant>
      <vt:variant>
        <vt:i4>0</vt:i4>
      </vt:variant>
      <vt:variant>
        <vt:i4>5</vt:i4>
      </vt:variant>
      <vt:variant>
        <vt:lpwstr/>
      </vt:variant>
      <vt:variant>
        <vt:lpwstr>_Toc488737857</vt:lpwstr>
      </vt:variant>
      <vt:variant>
        <vt:i4>1703991</vt:i4>
      </vt:variant>
      <vt:variant>
        <vt:i4>41</vt:i4>
      </vt:variant>
      <vt:variant>
        <vt:i4>0</vt:i4>
      </vt:variant>
      <vt:variant>
        <vt:i4>5</vt:i4>
      </vt:variant>
      <vt:variant>
        <vt:lpwstr/>
      </vt:variant>
      <vt:variant>
        <vt:lpwstr>_Toc488737856</vt:lpwstr>
      </vt:variant>
      <vt:variant>
        <vt:i4>1703991</vt:i4>
      </vt:variant>
      <vt:variant>
        <vt:i4>35</vt:i4>
      </vt:variant>
      <vt:variant>
        <vt:i4>0</vt:i4>
      </vt:variant>
      <vt:variant>
        <vt:i4>5</vt:i4>
      </vt:variant>
      <vt:variant>
        <vt:lpwstr/>
      </vt:variant>
      <vt:variant>
        <vt:lpwstr>_Toc488737855</vt:lpwstr>
      </vt:variant>
      <vt:variant>
        <vt:i4>1703991</vt:i4>
      </vt:variant>
      <vt:variant>
        <vt:i4>29</vt:i4>
      </vt:variant>
      <vt:variant>
        <vt:i4>0</vt:i4>
      </vt:variant>
      <vt:variant>
        <vt:i4>5</vt:i4>
      </vt:variant>
      <vt:variant>
        <vt:lpwstr/>
      </vt:variant>
      <vt:variant>
        <vt:lpwstr>_Toc488737851</vt:lpwstr>
      </vt:variant>
      <vt:variant>
        <vt:i4>1769527</vt:i4>
      </vt:variant>
      <vt:variant>
        <vt:i4>23</vt:i4>
      </vt:variant>
      <vt:variant>
        <vt:i4>0</vt:i4>
      </vt:variant>
      <vt:variant>
        <vt:i4>5</vt:i4>
      </vt:variant>
      <vt:variant>
        <vt:lpwstr/>
      </vt:variant>
      <vt:variant>
        <vt:lpwstr>_Toc488737845</vt:lpwstr>
      </vt:variant>
      <vt:variant>
        <vt:i4>1769527</vt:i4>
      </vt:variant>
      <vt:variant>
        <vt:i4>17</vt:i4>
      </vt:variant>
      <vt:variant>
        <vt:i4>0</vt:i4>
      </vt:variant>
      <vt:variant>
        <vt:i4>5</vt:i4>
      </vt:variant>
      <vt:variant>
        <vt:lpwstr/>
      </vt:variant>
      <vt:variant>
        <vt:lpwstr>_Toc488737844</vt:lpwstr>
      </vt:variant>
      <vt:variant>
        <vt:i4>1769527</vt:i4>
      </vt:variant>
      <vt:variant>
        <vt:i4>11</vt:i4>
      </vt:variant>
      <vt:variant>
        <vt:i4>0</vt:i4>
      </vt:variant>
      <vt:variant>
        <vt:i4>5</vt:i4>
      </vt:variant>
      <vt:variant>
        <vt:lpwstr/>
      </vt:variant>
      <vt:variant>
        <vt:lpwstr>_Toc488737843</vt:lpwstr>
      </vt:variant>
      <vt:variant>
        <vt:i4>1769527</vt:i4>
      </vt:variant>
      <vt:variant>
        <vt:i4>5</vt:i4>
      </vt:variant>
      <vt:variant>
        <vt:i4>0</vt:i4>
      </vt:variant>
      <vt:variant>
        <vt:i4>5</vt:i4>
      </vt:variant>
      <vt:variant>
        <vt:lpwstr/>
      </vt:variant>
      <vt:variant>
        <vt:lpwstr>_Toc488737842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Términos de Referencia</dc:title>
  <dc:creator>Rosario.PazSoldan@ypfbtransporte.com.bo</dc:creator>
  <cp:lastModifiedBy>Francisco Espada</cp:lastModifiedBy>
  <cp:revision>3</cp:revision>
  <cp:lastPrinted>2025-07-09T14:18:00Z</cp:lastPrinted>
  <dcterms:created xsi:type="dcterms:W3CDTF">2025-07-09T14:18:00Z</dcterms:created>
  <dcterms:modified xsi:type="dcterms:W3CDTF">2025-07-09T14:22:00Z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Area Responsable">
    <vt:lpwstr>Ingeniería y Construcciones</vt:lpwstr>
  </property>
  <property fmtid="{D5CDD505-2E9C-101B-9397-08002B2CF9AE}" pid="3" name="OFecha de Validez">
    <vt:lpwstr>2006-10-06T00:00:00Z</vt:lpwstr>
  </property>
  <property fmtid="{D5CDD505-2E9C-101B-9397-08002B2CF9AE}" pid="4" name="SPSDescription">
    <vt:lpwstr>Formato para la Elaboración del Pliego de Especificaciones Técnicas</vt:lpwstr>
  </property>
  <property fmtid="{D5CDD505-2E9C-101B-9397-08002B2CF9AE}" pid="5" name="Order">
    <vt:lpwstr>77600.0000000000</vt:lpwstr>
  </property>
  <property fmtid="{D5CDD505-2E9C-101B-9397-08002B2CF9AE}" pid="6" name="OFecha de Validación">
    <vt:lpwstr/>
  </property>
  <property fmtid="{D5CDD505-2E9C-101B-9397-08002B2CF9AE}" pid="7" name="Status">
    <vt:lpwstr/>
  </property>
  <property fmtid="{D5CDD505-2E9C-101B-9397-08002B2CF9AE}" pid="8" name="ContentType">
    <vt:lpwstr>Documento</vt:lpwstr>
  </property>
  <property fmtid="{D5CDD505-2E9C-101B-9397-08002B2CF9AE}" pid="9" name="_NewReviewCycle">
    <vt:lpwstr/>
  </property>
  <property fmtid="{D5CDD505-2E9C-101B-9397-08002B2CF9AE}" pid="10" name="ContentTypeId">
    <vt:lpwstr>0x0101005509418A4F52EE44B0E34D7961D844D9</vt:lpwstr>
  </property>
</Properties>
</file>